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33" w:rsidRPr="00B720C8" w:rsidRDefault="000C7533" w:rsidP="000C7533">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w:t>
      </w:r>
      <w:r w:rsidR="003F1D8F">
        <w:rPr>
          <w:rFonts w:ascii="Arial" w:eastAsia="MS Mincho" w:hAnsi="Arial" w:cs="Arial" w:hint="eastAsia"/>
          <w:b/>
          <w:bCs/>
          <w:sz w:val="28"/>
          <w:lang w:eastAsia="ja-JP"/>
        </w:rPr>
        <w:t>8</w:t>
      </w:r>
      <w:r w:rsidR="003F1D8F">
        <w:rPr>
          <w:rFonts w:ascii="Arial" w:eastAsiaTheme="minorEastAsia" w:hAnsi="Arial" w:cs="Arial" w:hint="eastAsia"/>
          <w:b/>
          <w:bCs/>
          <w:sz w:val="28"/>
          <w:lang w:eastAsia="ko-KR"/>
        </w:rPr>
        <w:t>2</w:t>
      </w:r>
      <w:r>
        <w:rPr>
          <w:rFonts w:ascii="Arial" w:eastAsia="MS Mincho" w:hAnsi="Arial" w:cs="Arial" w:hint="eastAsia"/>
          <w:b/>
          <w:bCs/>
          <w:sz w:val="28"/>
          <w:lang w:eastAsia="ja-JP"/>
        </w:rPr>
        <w:tab/>
      </w:r>
      <w:r>
        <w:rPr>
          <w:rFonts w:ascii="Arial" w:eastAsia="MS Mincho" w:hAnsi="Arial" w:cs="Arial" w:hint="eastAsia"/>
          <w:b/>
          <w:bCs/>
          <w:sz w:val="28"/>
          <w:lang w:eastAsia="ja-JP"/>
        </w:rPr>
        <w:tab/>
      </w:r>
      <w:r>
        <w:rPr>
          <w:rFonts w:ascii="Arial" w:eastAsia="MS Mincho" w:hAnsi="Arial" w:cs="Arial"/>
          <w:b/>
          <w:bCs/>
          <w:sz w:val="28"/>
          <w:lang w:eastAsia="ja-JP"/>
        </w:rPr>
        <w:t>R1-</w:t>
      </w:r>
      <w:r w:rsidR="00B720C8">
        <w:rPr>
          <w:rFonts w:ascii="Arial" w:eastAsia="MS Mincho" w:hAnsi="Arial" w:cs="Arial"/>
          <w:b/>
          <w:bCs/>
          <w:sz w:val="28"/>
          <w:lang w:eastAsia="ja-JP"/>
        </w:rPr>
        <w:t>1</w:t>
      </w:r>
      <w:r w:rsidR="00B720C8">
        <w:rPr>
          <w:rFonts w:ascii="Arial" w:eastAsia="MS Mincho" w:hAnsi="Arial" w:cs="Arial" w:hint="eastAsia"/>
          <w:b/>
          <w:bCs/>
          <w:sz w:val="28"/>
          <w:lang w:eastAsia="ja-JP"/>
        </w:rPr>
        <w:t>5</w:t>
      </w:r>
      <w:r w:rsidR="001B2549">
        <w:rPr>
          <w:rFonts w:ascii="Arial" w:eastAsiaTheme="minorEastAsia" w:hAnsi="Arial" w:cs="Arial" w:hint="eastAsia"/>
          <w:b/>
          <w:bCs/>
          <w:sz w:val="28"/>
          <w:lang w:eastAsia="ko-KR"/>
        </w:rPr>
        <w:t>4227</w:t>
      </w:r>
    </w:p>
    <w:p w:rsidR="000C7533" w:rsidRPr="00AF5D38" w:rsidRDefault="003F1D8F" w:rsidP="000C7533">
      <w:pPr>
        <w:pStyle w:val="a4"/>
        <w:widowControl w:val="0"/>
        <w:rPr>
          <w:rFonts w:ascii="Arial" w:eastAsia="MS Mincho" w:hAnsi="Arial" w:cs="Arial"/>
          <w:b/>
          <w:bCs/>
          <w:sz w:val="28"/>
          <w:lang w:val="en-US" w:eastAsia="ja-JP"/>
        </w:rPr>
      </w:pPr>
      <w:r>
        <w:rPr>
          <w:rFonts w:ascii="Arial" w:eastAsiaTheme="minorEastAsia" w:hAnsi="Arial" w:cs="Arial" w:hint="eastAsia"/>
          <w:b/>
          <w:bCs/>
          <w:sz w:val="28"/>
          <w:lang w:val="en-US" w:eastAsia="ko-KR"/>
        </w:rPr>
        <w:t>Beijing, China</w:t>
      </w:r>
      <w:r w:rsidR="000C7533" w:rsidRPr="00011D16">
        <w:rPr>
          <w:rFonts w:ascii="Arial" w:eastAsia="MS Mincho" w:hAnsi="Arial" w:cs="Arial"/>
          <w:b/>
          <w:bCs/>
          <w:sz w:val="28"/>
          <w:lang w:val="en-US" w:eastAsia="ja-JP"/>
        </w:rPr>
        <w:t xml:space="preserve">, </w:t>
      </w:r>
      <w:r>
        <w:rPr>
          <w:rFonts w:ascii="Arial" w:eastAsiaTheme="minorEastAsia" w:hAnsi="Arial" w:cs="Arial" w:hint="eastAsia"/>
          <w:b/>
          <w:bCs/>
          <w:sz w:val="28"/>
          <w:lang w:val="en-US" w:eastAsia="ko-KR"/>
        </w:rPr>
        <w:t>24</w:t>
      </w:r>
      <w:r w:rsidRPr="003F1D8F">
        <w:rPr>
          <w:rFonts w:ascii="Arial" w:eastAsiaTheme="minorEastAsia" w:hAnsi="Arial" w:cs="Arial" w:hint="eastAsia"/>
          <w:b/>
          <w:bCs/>
          <w:sz w:val="28"/>
          <w:vertAlign w:val="superscript"/>
          <w:lang w:val="en-US" w:eastAsia="ko-KR"/>
        </w:rPr>
        <w:t>th</w:t>
      </w:r>
      <w:r>
        <w:rPr>
          <w:rFonts w:ascii="Arial" w:eastAsiaTheme="minorEastAsia" w:hAnsi="Arial" w:cs="Arial" w:hint="eastAsia"/>
          <w:b/>
          <w:bCs/>
          <w:sz w:val="28"/>
          <w:lang w:val="en-US" w:eastAsia="ko-KR"/>
        </w:rPr>
        <w:t xml:space="preserve"> </w:t>
      </w:r>
      <w:r>
        <w:rPr>
          <w:rFonts w:ascii="Arial" w:eastAsiaTheme="minorEastAsia" w:hAnsi="Arial" w:cs="Arial"/>
          <w:b/>
          <w:bCs/>
          <w:sz w:val="28"/>
          <w:lang w:val="en-US" w:eastAsia="ko-KR"/>
        </w:rPr>
        <w:t>–</w:t>
      </w:r>
      <w:r>
        <w:rPr>
          <w:rFonts w:ascii="Arial" w:eastAsiaTheme="minorEastAsia" w:hAnsi="Arial" w:cs="Arial" w:hint="eastAsia"/>
          <w:b/>
          <w:bCs/>
          <w:sz w:val="28"/>
          <w:lang w:val="en-US" w:eastAsia="ko-KR"/>
        </w:rPr>
        <w:t xml:space="preserve"> 28</w:t>
      </w:r>
      <w:r w:rsidRPr="003F1D8F">
        <w:rPr>
          <w:rFonts w:ascii="Arial" w:eastAsiaTheme="minorEastAsia" w:hAnsi="Arial" w:cs="Arial" w:hint="eastAsia"/>
          <w:b/>
          <w:bCs/>
          <w:sz w:val="28"/>
          <w:vertAlign w:val="superscript"/>
          <w:lang w:val="en-US" w:eastAsia="ko-KR"/>
        </w:rPr>
        <w:t>th</w:t>
      </w:r>
      <w:r w:rsidR="000C7533" w:rsidRPr="00011D16">
        <w:rPr>
          <w:rFonts w:ascii="Arial" w:eastAsia="MS Mincho" w:hAnsi="Arial" w:cs="Arial"/>
          <w:b/>
          <w:bCs/>
          <w:sz w:val="28"/>
          <w:lang w:val="en-US" w:eastAsia="ja-JP"/>
        </w:rPr>
        <w:t xml:space="preserve"> 2015</w:t>
      </w:r>
    </w:p>
    <w:p w:rsidR="000C7533" w:rsidRPr="00DF3AA6" w:rsidRDefault="000C7533" w:rsidP="000C7533">
      <w:pPr>
        <w:pStyle w:val="TdocHeader2"/>
        <w:rPr>
          <w:lang w:val="en-US"/>
        </w:rPr>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1B2549">
        <w:rPr>
          <w:rFonts w:ascii="Times New Roman" w:eastAsia="맑은 고딕" w:hAnsi="Times New Roman" w:cs="Times New Roman" w:hint="eastAsia"/>
          <w:bCs w:val="0"/>
          <w:sz w:val="22"/>
          <w:szCs w:val="22"/>
          <w:lang w:eastAsia="ko-KR"/>
        </w:rPr>
        <w:t>7</w:t>
      </w:r>
      <w:r w:rsidR="000C7533">
        <w:rPr>
          <w:rFonts w:ascii="Times New Roman" w:eastAsia="맑은 고딕" w:hAnsi="Times New Roman" w:cs="Times New Roman" w:hint="eastAsia"/>
          <w:bCs w:val="0"/>
          <w:sz w:val="22"/>
          <w:szCs w:val="22"/>
          <w:lang w:eastAsia="ko-KR"/>
        </w:rPr>
        <w:t>.2.1.1</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3F1D8F">
        <w:rPr>
          <w:rFonts w:ascii="Times New Roman" w:hAnsi="Times New Roman" w:cs="Times New Roman" w:hint="eastAsia"/>
          <w:bCs w:val="0"/>
          <w:sz w:val="22"/>
          <w:szCs w:val="22"/>
          <w:lang w:eastAsia="ko-KR"/>
        </w:rPr>
        <w:t xml:space="preserve">Further details on </w:t>
      </w:r>
      <w:proofErr w:type="spellStart"/>
      <w:r w:rsidR="003F1D8F">
        <w:rPr>
          <w:rFonts w:ascii="Times New Roman" w:hAnsi="Times New Roman" w:cs="Times New Roman" w:hint="eastAsia"/>
          <w:bCs w:val="0"/>
          <w:sz w:val="22"/>
          <w:szCs w:val="22"/>
          <w:lang w:eastAsia="ko-KR"/>
        </w:rPr>
        <w:t>narrowbands</w:t>
      </w:r>
      <w:proofErr w:type="spellEnd"/>
      <w:r w:rsidR="003F1D8F">
        <w:rPr>
          <w:rFonts w:ascii="Times New Roman" w:hAnsi="Times New Roman" w:cs="Times New Roman" w:hint="eastAsia"/>
          <w:bCs w:val="0"/>
          <w:sz w:val="22"/>
          <w:szCs w:val="22"/>
          <w:lang w:eastAsia="ko-KR"/>
        </w:rPr>
        <w:t xml:space="preserve"> and frequency hopping</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B720C8" w:rsidP="00B720C8">
      <w:pPr>
        <w:spacing w:before="60" w:after="60"/>
        <w:ind w:firstLine="425"/>
        <w:jc w:val="both"/>
        <w:rPr>
          <w:rFonts w:eastAsia="맑은 고딕"/>
          <w:kern w:val="2"/>
          <w:lang w:eastAsia="ko-KR"/>
        </w:rPr>
      </w:pPr>
      <w:r>
        <w:rPr>
          <w:rFonts w:eastAsia="맑은 고딕" w:hint="eastAsia"/>
          <w:kern w:val="2"/>
          <w:lang w:eastAsia="ko-KR"/>
        </w:rPr>
        <w:t>In RAN1#</w:t>
      </w:r>
      <w:proofErr w:type="gramStart"/>
      <w:r>
        <w:rPr>
          <w:rFonts w:eastAsia="맑은 고딕" w:hint="eastAsia"/>
          <w:kern w:val="2"/>
          <w:lang w:eastAsia="ko-KR"/>
        </w:rPr>
        <w:t>80bis[</w:t>
      </w:r>
      <w:proofErr w:type="gramEnd"/>
      <w:r>
        <w:rPr>
          <w:rFonts w:eastAsia="맑은 고딕" w:hint="eastAsia"/>
          <w:kern w:val="2"/>
          <w:lang w:eastAsia="ko-KR"/>
        </w:rPr>
        <w:t xml:space="preserve">1], the following is agreed. </w:t>
      </w:r>
    </w:p>
    <w:p w:rsidR="00B720C8" w:rsidRPr="007C56D3" w:rsidRDefault="00B720C8" w:rsidP="00B720C8">
      <w:pPr>
        <w:jc w:val="both"/>
        <w:rPr>
          <w:rFonts w:eastAsia="MS Mincho"/>
          <w:szCs w:val="20"/>
          <w:u w:val="single"/>
          <w:lang w:val="en-US" w:eastAsia="ja-JP"/>
        </w:rPr>
      </w:pPr>
      <w:r w:rsidRPr="00053D08">
        <w:rPr>
          <w:rFonts w:eastAsia="MS Mincho" w:hint="eastAsia"/>
          <w:b/>
          <w:szCs w:val="20"/>
          <w:highlight w:val="green"/>
          <w:u w:val="single"/>
          <w:lang w:val="en-US" w:eastAsia="ja-JP"/>
        </w:rPr>
        <w:t>Agreements:</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sidRPr="002716E5">
        <w:rPr>
          <w:rFonts w:eastAsia="MS Mincho" w:hint="eastAsia"/>
          <w:szCs w:val="20"/>
          <w:lang w:val="en-US" w:eastAsia="ja-JP"/>
        </w:rPr>
        <w:t>A set of DL and UL narrow-band(s) are known to UE</w:t>
      </w:r>
    </w:p>
    <w:p w:rsidR="00B720C8" w:rsidRPr="002716E5"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Definition of narrow-band(s) is specified in the spec</w:t>
      </w:r>
    </w:p>
    <w:p w:rsidR="00B720C8" w:rsidRDefault="00B720C8" w:rsidP="00B720C8">
      <w:pPr>
        <w:numPr>
          <w:ilvl w:val="2"/>
          <w:numId w:val="18"/>
        </w:numPr>
        <w:tabs>
          <w:tab w:val="clear" w:pos="2160"/>
          <w:tab w:val="num" w:pos="1960"/>
        </w:tabs>
        <w:jc w:val="both"/>
        <w:rPr>
          <w:rFonts w:eastAsia="MS Mincho"/>
          <w:szCs w:val="20"/>
          <w:lang w:val="en-US" w:eastAsia="ja-JP"/>
        </w:rPr>
      </w:pPr>
      <w:r>
        <w:rPr>
          <w:rFonts w:eastAsia="MS Mincho" w:hint="eastAsia"/>
          <w:szCs w:val="20"/>
          <w:lang w:val="en-US" w:eastAsia="ja-JP"/>
        </w:rPr>
        <w:t>FFS details of a definition of narrow-band(s)</w:t>
      </w:r>
    </w:p>
    <w:p w:rsidR="00B720C8" w:rsidRPr="001F64D9"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 xml:space="preserve">FFS on </w:t>
      </w:r>
      <w:r>
        <w:rPr>
          <w:rFonts w:eastAsia="MS Mincho" w:hint="eastAsia"/>
          <w:szCs w:val="20"/>
          <w:lang w:val="en-US" w:eastAsia="ja-JP"/>
        </w:rPr>
        <w:t xml:space="preserve">how to UE knows </w:t>
      </w:r>
      <w:r w:rsidRPr="002716E5">
        <w:rPr>
          <w:rFonts w:eastAsia="MS Mincho" w:hint="eastAsia"/>
          <w:szCs w:val="20"/>
          <w:lang w:val="en-US" w:eastAsia="ja-JP"/>
        </w:rPr>
        <w:t>available narrow-band(s) for MTC UEs</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sidRPr="002716E5">
        <w:rPr>
          <w:rFonts w:eastAsia="MS Mincho" w:hint="eastAsia"/>
          <w:szCs w:val="20"/>
          <w:lang w:val="en-US" w:eastAsia="ja-JP"/>
        </w:rPr>
        <w:t>One narrow-band size is 6PRB</w:t>
      </w:r>
    </w:p>
    <w:p w:rsidR="00B720C8" w:rsidRPr="002716E5"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FFS on other narrow-band size(s)</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sidRPr="002716E5">
        <w:rPr>
          <w:rFonts w:eastAsia="MS Mincho" w:hint="eastAsia"/>
          <w:szCs w:val="20"/>
          <w:lang w:val="en-US" w:eastAsia="ja-JP"/>
        </w:rPr>
        <w:t>PRBs in a narrow-band are aligned with legacy PRB mapping</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sidRPr="002716E5">
        <w:rPr>
          <w:rFonts w:eastAsia="MS Mincho" w:hint="eastAsia"/>
          <w:szCs w:val="20"/>
          <w:lang w:val="en-US" w:eastAsia="ja-JP"/>
        </w:rPr>
        <w:t>Frequency hopping over the system bandwidth is not used for at least</w:t>
      </w:r>
    </w:p>
    <w:p w:rsidR="00B720C8" w:rsidRPr="002716E5"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PSS/SSS</w:t>
      </w:r>
    </w:p>
    <w:p w:rsidR="00B720C8" w:rsidRPr="00823BCD"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PBCH</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Pr>
          <w:rFonts w:eastAsia="MS Mincho" w:hint="eastAsia"/>
          <w:szCs w:val="20"/>
          <w:lang w:val="en-US" w:eastAsia="ja-JP"/>
        </w:rPr>
        <w:t>At least i</w:t>
      </w:r>
      <w:r w:rsidRPr="002716E5">
        <w:rPr>
          <w:rFonts w:eastAsia="MS Mincho" w:hint="eastAsia"/>
          <w:szCs w:val="20"/>
          <w:lang w:val="en-US" w:eastAsia="ja-JP"/>
        </w:rPr>
        <w:t xml:space="preserve">n CE, frequency hopping over the system bandwidth can be used for </w:t>
      </w:r>
      <w:r>
        <w:rPr>
          <w:rFonts w:eastAsia="MS Mincho" w:hint="eastAsia"/>
          <w:szCs w:val="20"/>
          <w:lang w:val="en-US" w:eastAsia="ja-JP"/>
        </w:rPr>
        <w:t>c</w:t>
      </w:r>
      <w:r w:rsidRPr="002716E5">
        <w:rPr>
          <w:rFonts w:eastAsia="MS Mincho" w:hint="eastAsia"/>
          <w:szCs w:val="20"/>
          <w:lang w:val="en-US" w:eastAsia="ja-JP"/>
        </w:rPr>
        <w:t>ommon message</w:t>
      </w:r>
      <w:r>
        <w:rPr>
          <w:rFonts w:eastAsia="MS Mincho" w:hint="eastAsia"/>
          <w:szCs w:val="20"/>
          <w:lang w:val="en-US" w:eastAsia="ja-JP"/>
        </w:rPr>
        <w:t xml:space="preserve"> for Rel-13 MTC UEs (</w:t>
      </w:r>
      <w:r w:rsidRPr="002716E5">
        <w:rPr>
          <w:rFonts w:eastAsia="MS Mincho" w:hint="eastAsia"/>
          <w:szCs w:val="20"/>
          <w:lang w:val="en-US" w:eastAsia="ja-JP"/>
        </w:rPr>
        <w:t>RAR, paging</w:t>
      </w:r>
      <w:r>
        <w:rPr>
          <w:rFonts w:eastAsia="MS Mincho" w:hint="eastAsia"/>
          <w:szCs w:val="20"/>
          <w:lang w:val="en-US" w:eastAsia="ja-JP"/>
        </w:rPr>
        <w:t>, MTC SIB(s), FFS on response for message 3</w:t>
      </w:r>
      <w:r w:rsidRPr="002716E5">
        <w:rPr>
          <w:rFonts w:eastAsia="MS Mincho" w:hint="eastAsia"/>
          <w:szCs w:val="20"/>
          <w:lang w:val="en-US" w:eastAsia="ja-JP"/>
        </w:rPr>
        <w:t>)</w:t>
      </w:r>
    </w:p>
    <w:p w:rsidR="00B720C8" w:rsidRPr="002716E5" w:rsidRDefault="00B720C8" w:rsidP="00B720C8">
      <w:pPr>
        <w:numPr>
          <w:ilvl w:val="0"/>
          <w:numId w:val="18"/>
        </w:numPr>
        <w:tabs>
          <w:tab w:val="clear" w:pos="720"/>
          <w:tab w:val="num" w:pos="520"/>
        </w:tabs>
        <w:jc w:val="both"/>
        <w:rPr>
          <w:rFonts w:eastAsia="MS Mincho"/>
          <w:szCs w:val="20"/>
          <w:lang w:val="en-US" w:eastAsia="ja-JP"/>
        </w:rPr>
      </w:pPr>
      <w:r w:rsidRPr="002716E5">
        <w:rPr>
          <w:rFonts w:eastAsia="MS Mincho" w:hint="eastAsia"/>
          <w:szCs w:val="20"/>
          <w:lang w:val="en-US" w:eastAsia="ja-JP"/>
        </w:rPr>
        <w:t>Hopping pattern between narrow-bands is supported</w:t>
      </w:r>
    </w:p>
    <w:p w:rsidR="00B720C8" w:rsidRPr="002716E5" w:rsidRDefault="00B720C8" w:rsidP="00B720C8">
      <w:pPr>
        <w:numPr>
          <w:ilvl w:val="1"/>
          <w:numId w:val="18"/>
        </w:numPr>
        <w:tabs>
          <w:tab w:val="clear" w:pos="1440"/>
          <w:tab w:val="num" w:pos="1240"/>
        </w:tabs>
        <w:jc w:val="both"/>
        <w:rPr>
          <w:rFonts w:eastAsia="MS Mincho"/>
          <w:szCs w:val="20"/>
          <w:lang w:val="en-US" w:eastAsia="ja-JP"/>
        </w:rPr>
      </w:pPr>
      <w:r w:rsidRPr="002716E5">
        <w:rPr>
          <w:rFonts w:eastAsia="MS Mincho" w:hint="eastAsia"/>
          <w:szCs w:val="20"/>
          <w:lang w:val="en-US" w:eastAsia="ja-JP"/>
        </w:rPr>
        <w:t>FFS on details of hopping pattern</w:t>
      </w:r>
    </w:p>
    <w:p w:rsidR="00B720C8" w:rsidRDefault="00B720C8" w:rsidP="00B720C8">
      <w:pPr>
        <w:spacing w:before="60" w:after="60"/>
        <w:ind w:firstLine="425"/>
        <w:jc w:val="both"/>
        <w:rPr>
          <w:rFonts w:eastAsia="맑은 고딕"/>
          <w:kern w:val="2"/>
          <w:lang w:val="en-US" w:eastAsia="ko-KR"/>
        </w:rPr>
      </w:pPr>
    </w:p>
    <w:p w:rsidR="00B54361" w:rsidRDefault="00B54361" w:rsidP="00B720C8">
      <w:pPr>
        <w:spacing w:before="60" w:after="60"/>
        <w:ind w:firstLine="425"/>
        <w:jc w:val="both"/>
        <w:rPr>
          <w:rFonts w:eastAsia="맑은 고딕"/>
          <w:kern w:val="2"/>
          <w:lang w:val="en-US" w:eastAsia="ko-KR"/>
        </w:rPr>
      </w:pPr>
      <w:r>
        <w:rPr>
          <w:rFonts w:eastAsia="맑은 고딕" w:hint="eastAsia"/>
          <w:kern w:val="2"/>
          <w:lang w:val="en-US" w:eastAsia="ko-KR"/>
        </w:rPr>
        <w:t xml:space="preserve">In RAN1#81 [2], the following is agreed. </w:t>
      </w:r>
    </w:p>
    <w:p w:rsidR="00B54361" w:rsidRDefault="00B54361" w:rsidP="00B720C8">
      <w:pPr>
        <w:spacing w:before="60" w:after="60"/>
        <w:ind w:firstLine="425"/>
        <w:jc w:val="both"/>
        <w:rPr>
          <w:rFonts w:eastAsia="맑은 고딕"/>
          <w:kern w:val="2"/>
          <w:lang w:val="en-US" w:eastAsia="ko-KR"/>
        </w:rPr>
      </w:pPr>
    </w:p>
    <w:p w:rsidR="00B54361" w:rsidRPr="00B54361" w:rsidRDefault="00B54361" w:rsidP="00B54361">
      <w:pPr>
        <w:jc w:val="both"/>
        <w:rPr>
          <w:rFonts w:eastAsiaTheme="minorEastAsia"/>
          <w:szCs w:val="20"/>
          <w:u w:val="single"/>
          <w:lang w:val="en-US" w:eastAsia="ko-KR"/>
        </w:rPr>
      </w:pPr>
      <w:r w:rsidRPr="00053D08">
        <w:rPr>
          <w:rFonts w:eastAsia="MS Mincho" w:hint="eastAsia"/>
          <w:b/>
          <w:szCs w:val="20"/>
          <w:highlight w:val="green"/>
          <w:u w:val="single"/>
          <w:lang w:val="en-US" w:eastAsia="ja-JP"/>
        </w:rPr>
        <w:t>Agreements:</w:t>
      </w:r>
    </w:p>
    <w:p w:rsidR="00B54361" w:rsidRPr="00907840" w:rsidRDefault="00B54361" w:rsidP="00B54361">
      <w:pPr>
        <w:pStyle w:val="af3"/>
        <w:numPr>
          <w:ilvl w:val="0"/>
          <w:numId w:val="19"/>
        </w:numPr>
        <w:rPr>
          <w:rFonts w:ascii="Times New Roman" w:hAnsi="Times New Roman"/>
          <w:lang w:val="en-US" w:eastAsia="ja-JP"/>
        </w:rPr>
      </w:pPr>
      <w:r w:rsidRPr="00907840">
        <w:rPr>
          <w:rFonts w:ascii="Times New Roman" w:hAnsi="Times New Roman"/>
          <w:lang w:val="en-US" w:eastAsia="ja-JP"/>
        </w:rPr>
        <w:t>A narrowband is defined as a set of contiguous PRBs</w:t>
      </w:r>
    </w:p>
    <w:p w:rsidR="00B54361" w:rsidRPr="00691A59" w:rsidRDefault="00B54361" w:rsidP="00B54361">
      <w:pPr>
        <w:pStyle w:val="af3"/>
        <w:numPr>
          <w:ilvl w:val="1"/>
          <w:numId w:val="19"/>
        </w:numPr>
        <w:rPr>
          <w:rFonts w:ascii="Times New Roman" w:hAnsi="Times New Roman"/>
          <w:lang w:val="en-US" w:eastAsia="ja-JP"/>
        </w:rPr>
      </w:pPr>
      <w:r>
        <w:rPr>
          <w:rFonts w:ascii="Times New Roman" w:hAnsi="Times New Roman" w:hint="eastAsia"/>
          <w:lang w:val="en-US" w:eastAsia="ja-JP"/>
        </w:rPr>
        <w:t xml:space="preserve">At least for TDD, </w:t>
      </w:r>
      <w:r w:rsidRPr="00E22A90">
        <w:rPr>
          <w:rFonts w:ascii="Times New Roman" w:hAnsi="Times New Roman"/>
          <w:lang w:val="en-US" w:eastAsia="ja-JP"/>
        </w:rPr>
        <w:t xml:space="preserve">the same set of </w:t>
      </w:r>
      <w:proofErr w:type="spellStart"/>
      <w:r w:rsidRPr="00E22A90">
        <w:rPr>
          <w:rFonts w:ascii="Times New Roman" w:hAnsi="Times New Roman"/>
          <w:lang w:val="en-US" w:eastAsia="ja-JP"/>
        </w:rPr>
        <w:t>narrowbands</w:t>
      </w:r>
      <w:proofErr w:type="spellEnd"/>
      <w:r w:rsidRPr="00E22A90">
        <w:rPr>
          <w:rFonts w:ascii="Times New Roman" w:hAnsi="Times New Roman"/>
          <w:lang w:val="en-US" w:eastAsia="ja-JP"/>
        </w:rPr>
        <w:t xml:space="preserve"> a</w:t>
      </w:r>
      <w:r>
        <w:rPr>
          <w:rFonts w:ascii="Times New Roman" w:hAnsi="Times New Roman"/>
          <w:lang w:val="en-US" w:eastAsia="ja-JP"/>
        </w:rPr>
        <w:t>re specified for both DL and UL</w:t>
      </w:r>
    </w:p>
    <w:p w:rsidR="00B54361" w:rsidRPr="00907840" w:rsidRDefault="00B54361" w:rsidP="00B54361">
      <w:pPr>
        <w:pStyle w:val="af3"/>
        <w:numPr>
          <w:ilvl w:val="1"/>
          <w:numId w:val="19"/>
        </w:numPr>
        <w:rPr>
          <w:rFonts w:ascii="Times New Roman" w:hAnsi="Times New Roman"/>
          <w:lang w:val="en-US" w:eastAsia="ja-JP"/>
        </w:rPr>
      </w:pPr>
      <w:r w:rsidRPr="00907840">
        <w:rPr>
          <w:rFonts w:ascii="Times New Roman" w:hAnsi="Times New Roman"/>
          <w:lang w:val="en-US" w:eastAsia="ja-JP"/>
        </w:rPr>
        <w:t>NOTE: This avoids additional retuning in TDD</w:t>
      </w:r>
    </w:p>
    <w:p w:rsidR="00B54361" w:rsidRPr="00907840" w:rsidRDefault="00B54361" w:rsidP="00B54361">
      <w:pPr>
        <w:pStyle w:val="af3"/>
        <w:numPr>
          <w:ilvl w:val="0"/>
          <w:numId w:val="19"/>
        </w:numPr>
        <w:rPr>
          <w:rFonts w:ascii="Times New Roman" w:hAnsi="Times New Roman"/>
          <w:lang w:val="en-US" w:eastAsia="ja-JP"/>
        </w:rPr>
      </w:pPr>
      <w:proofErr w:type="spellStart"/>
      <w:r w:rsidRPr="00907840">
        <w:rPr>
          <w:rFonts w:ascii="Times New Roman" w:hAnsi="Times New Roman"/>
          <w:lang w:val="en-US" w:eastAsia="ja-JP"/>
        </w:rPr>
        <w:t>Narrowbands</w:t>
      </w:r>
      <w:proofErr w:type="spellEnd"/>
      <w:r w:rsidRPr="00907840">
        <w:rPr>
          <w:rFonts w:ascii="Times New Roman" w:hAnsi="Times New Roman"/>
          <w:lang w:val="en-US" w:eastAsia="ja-JP"/>
        </w:rPr>
        <w:t xml:space="preserve"> are non-overlapping</w:t>
      </w:r>
    </w:p>
    <w:p w:rsidR="00B54361" w:rsidRPr="00907840" w:rsidRDefault="00B54361" w:rsidP="00B54361">
      <w:pPr>
        <w:pStyle w:val="af3"/>
        <w:numPr>
          <w:ilvl w:val="1"/>
          <w:numId w:val="19"/>
        </w:numPr>
        <w:rPr>
          <w:rFonts w:ascii="Times New Roman" w:hAnsi="Times New Roman"/>
          <w:lang w:val="en-US" w:eastAsia="ja-JP"/>
        </w:rPr>
      </w:pPr>
      <w:r>
        <w:rPr>
          <w:rFonts w:ascii="Times New Roman" w:hAnsi="Times New Roman" w:hint="eastAsia"/>
          <w:lang w:val="en-US" w:eastAsia="ja-JP"/>
        </w:rPr>
        <w:t>FFS: S</w:t>
      </w:r>
      <w:r w:rsidRPr="00907840">
        <w:rPr>
          <w:rFonts w:ascii="Times New Roman" w:hAnsi="Times New Roman"/>
          <w:lang w:val="en-US" w:eastAsia="ja-JP"/>
        </w:rPr>
        <w:t>ome PRBs may not be included in any narrowband</w:t>
      </w:r>
    </w:p>
    <w:p w:rsidR="00B54361" w:rsidRPr="00A416CA" w:rsidRDefault="00B54361" w:rsidP="00B54361">
      <w:pPr>
        <w:pStyle w:val="af3"/>
        <w:numPr>
          <w:ilvl w:val="2"/>
          <w:numId w:val="19"/>
        </w:numPr>
        <w:rPr>
          <w:rFonts w:ascii="Times New Roman" w:hAnsi="Times New Roman"/>
          <w:lang w:val="en-US" w:eastAsia="ja-JP"/>
        </w:rPr>
      </w:pPr>
      <w:r w:rsidRPr="00907840">
        <w:rPr>
          <w:rFonts w:ascii="Times New Roman" w:hAnsi="Times New Roman"/>
          <w:lang w:val="en-US" w:eastAsia="ja-JP"/>
        </w:rPr>
        <w:t>FFS the location of these PRB(s) (e.g., edge(s), near the center, …)</w:t>
      </w:r>
    </w:p>
    <w:p w:rsidR="00B54361" w:rsidRDefault="00B54361" w:rsidP="00B54361">
      <w:pPr>
        <w:pStyle w:val="af3"/>
        <w:numPr>
          <w:ilvl w:val="1"/>
          <w:numId w:val="19"/>
        </w:numPr>
        <w:rPr>
          <w:rFonts w:ascii="Times New Roman" w:hAnsi="Times New Roman"/>
          <w:lang w:val="en-US" w:eastAsia="ja-JP"/>
        </w:rPr>
      </w:pPr>
      <w:r>
        <w:rPr>
          <w:rFonts w:ascii="Times New Roman" w:hAnsi="Times New Roman" w:hint="eastAsia"/>
          <w:lang w:val="en-US" w:eastAsia="ja-JP"/>
        </w:rPr>
        <w:t>T</w:t>
      </w:r>
      <w:r w:rsidRPr="00907840">
        <w:rPr>
          <w:rFonts w:ascii="Times New Roman" w:hAnsi="Times New Roman"/>
          <w:lang w:val="en-US" w:eastAsia="ja-JP"/>
        </w:rPr>
        <w:t xml:space="preserve">he PSS/SSS/PBCH may be in one or more </w:t>
      </w:r>
      <w:proofErr w:type="spellStart"/>
      <w:r w:rsidRPr="00907840">
        <w:rPr>
          <w:rFonts w:ascii="Times New Roman" w:hAnsi="Times New Roman"/>
          <w:lang w:val="en-US" w:eastAsia="ja-JP"/>
        </w:rPr>
        <w:t>narrowbands</w:t>
      </w:r>
      <w:proofErr w:type="spellEnd"/>
      <w:r>
        <w:rPr>
          <w:rFonts w:ascii="Times New Roman" w:hAnsi="Times New Roman" w:hint="eastAsia"/>
          <w:lang w:val="en-US" w:eastAsia="ja-JP"/>
        </w:rPr>
        <w:t xml:space="preserve">. PSS/SSS/PBCH is independent of any </w:t>
      </w:r>
      <w:proofErr w:type="spellStart"/>
      <w:r>
        <w:rPr>
          <w:rFonts w:ascii="Times New Roman" w:hAnsi="Times New Roman" w:hint="eastAsia"/>
          <w:lang w:val="en-US" w:eastAsia="ja-JP"/>
        </w:rPr>
        <w:t>narrowbands</w:t>
      </w:r>
      <w:proofErr w:type="spellEnd"/>
    </w:p>
    <w:p w:rsidR="00B54361" w:rsidRPr="008F6174" w:rsidRDefault="00B54361" w:rsidP="00B54361">
      <w:pPr>
        <w:pStyle w:val="af3"/>
        <w:numPr>
          <w:ilvl w:val="2"/>
          <w:numId w:val="19"/>
        </w:numPr>
        <w:rPr>
          <w:rFonts w:ascii="Times New Roman" w:hAnsi="Times New Roman"/>
          <w:lang w:val="en-US" w:eastAsia="ja-JP"/>
        </w:rPr>
      </w:pPr>
      <w:r w:rsidRPr="00E22A90">
        <w:rPr>
          <w:rFonts w:ascii="Times New Roman" w:hAnsi="Times New Roman"/>
          <w:lang w:val="en-US" w:eastAsia="ja-JP"/>
        </w:rPr>
        <w:t xml:space="preserve">In case a UE needs to monitor PSS/SSS/PBCH of a cell, it can be </w:t>
      </w:r>
      <w:proofErr w:type="spellStart"/>
      <w:r w:rsidRPr="00E22A90">
        <w:rPr>
          <w:rFonts w:ascii="Times New Roman" w:hAnsi="Times New Roman"/>
          <w:lang w:val="en-US" w:eastAsia="ja-JP"/>
        </w:rPr>
        <w:t>retuned</w:t>
      </w:r>
      <w:proofErr w:type="spellEnd"/>
      <w:r w:rsidRPr="00E22A90">
        <w:rPr>
          <w:rFonts w:ascii="Times New Roman" w:hAnsi="Times New Roman"/>
          <w:lang w:val="en-US" w:eastAsia="ja-JP"/>
        </w:rPr>
        <w:t xml:space="preserve"> to the center 72 subcarriers (excluding system DC)</w:t>
      </w:r>
    </w:p>
    <w:p w:rsidR="00B54361" w:rsidRDefault="00B54361" w:rsidP="00B54361">
      <w:pPr>
        <w:pStyle w:val="af3"/>
        <w:numPr>
          <w:ilvl w:val="0"/>
          <w:numId w:val="20"/>
        </w:numPr>
        <w:rPr>
          <w:rFonts w:ascii="Times New Roman" w:hAnsi="Times New Roman"/>
          <w:lang w:val="en-US" w:eastAsia="ja-JP"/>
        </w:rPr>
      </w:pPr>
      <w:r>
        <w:rPr>
          <w:rFonts w:ascii="Times New Roman" w:hAnsi="Times New Roman" w:hint="eastAsia"/>
          <w:lang w:val="en-US" w:eastAsia="ja-JP"/>
        </w:rPr>
        <w:t xml:space="preserve">FFS how the </w:t>
      </w:r>
      <w:proofErr w:type="spellStart"/>
      <w:r>
        <w:rPr>
          <w:rFonts w:ascii="Times New Roman" w:hAnsi="Times New Roman"/>
          <w:lang w:val="en-US" w:eastAsia="ja-JP"/>
        </w:rPr>
        <w:t>narrow</w:t>
      </w:r>
      <w:r>
        <w:rPr>
          <w:rFonts w:ascii="Times New Roman" w:hAnsi="Times New Roman" w:hint="eastAsia"/>
          <w:lang w:val="en-US" w:eastAsia="ja-JP"/>
        </w:rPr>
        <w:t>bands</w:t>
      </w:r>
      <w:proofErr w:type="spellEnd"/>
      <w:r>
        <w:rPr>
          <w:rFonts w:ascii="Times New Roman" w:hAnsi="Times New Roman" w:hint="eastAsia"/>
          <w:lang w:val="en-US" w:eastAsia="ja-JP"/>
        </w:rPr>
        <w:t xml:space="preserve"> are defined across the system BW</w:t>
      </w:r>
    </w:p>
    <w:p w:rsidR="00B54361" w:rsidRDefault="00B54361" w:rsidP="00B54361">
      <w:pPr>
        <w:pStyle w:val="af3"/>
        <w:numPr>
          <w:ilvl w:val="0"/>
          <w:numId w:val="20"/>
        </w:numPr>
        <w:rPr>
          <w:rFonts w:ascii="Times New Roman" w:hAnsi="Times New Roman"/>
          <w:lang w:val="en-US" w:eastAsia="ja-JP"/>
        </w:rPr>
      </w:pPr>
      <w:r w:rsidRPr="00DE1962">
        <w:rPr>
          <w:rFonts w:ascii="Times New Roman" w:hAnsi="Times New Roman"/>
          <w:lang w:val="en-US" w:eastAsia="ja-JP"/>
        </w:rPr>
        <w:t xml:space="preserve">FFS if an offset is allowed for aligning UL </w:t>
      </w:r>
      <w:proofErr w:type="spellStart"/>
      <w:r w:rsidRPr="00DE1962">
        <w:rPr>
          <w:rFonts w:ascii="Times New Roman" w:hAnsi="Times New Roman"/>
          <w:lang w:val="en-US" w:eastAsia="ja-JP"/>
        </w:rPr>
        <w:t>narrowband</w:t>
      </w:r>
      <w:r>
        <w:rPr>
          <w:rFonts w:ascii="Times New Roman" w:hAnsi="Times New Roman"/>
          <w:lang w:val="en-US" w:eastAsia="ja-JP"/>
        </w:rPr>
        <w:t>s</w:t>
      </w:r>
      <w:proofErr w:type="spellEnd"/>
      <w:r>
        <w:rPr>
          <w:rFonts w:ascii="Times New Roman" w:hAnsi="Times New Roman"/>
          <w:lang w:val="en-US" w:eastAsia="ja-JP"/>
        </w:rPr>
        <w:t xml:space="preserve"> with legacy PUCCH and/or PRA</w:t>
      </w:r>
      <w:r>
        <w:rPr>
          <w:rFonts w:ascii="Times New Roman" w:hAnsi="Times New Roman" w:hint="eastAsia"/>
          <w:lang w:val="en-US" w:eastAsia="ja-JP"/>
        </w:rPr>
        <w:t>CH</w:t>
      </w:r>
    </w:p>
    <w:p w:rsidR="00B54361" w:rsidRDefault="00B54361" w:rsidP="00B720C8">
      <w:pPr>
        <w:spacing w:before="60" w:after="60"/>
        <w:ind w:firstLine="425"/>
        <w:jc w:val="both"/>
        <w:rPr>
          <w:rFonts w:eastAsia="맑은 고딕"/>
          <w:kern w:val="2"/>
          <w:lang w:val="en-US" w:eastAsia="ko-KR"/>
        </w:rPr>
      </w:pPr>
    </w:p>
    <w:p w:rsidR="00B54361" w:rsidRPr="00CC3CE1" w:rsidRDefault="00B54361" w:rsidP="00B54361">
      <w:pPr>
        <w:pStyle w:val="af3"/>
        <w:rPr>
          <w:rFonts w:ascii="Times New Roman" w:hAnsi="Times New Roman"/>
          <w:b/>
          <w:u w:val="single"/>
          <w:lang w:val="en-US" w:eastAsia="ja-JP"/>
        </w:rPr>
      </w:pPr>
      <w:r w:rsidRPr="00EF0F24">
        <w:rPr>
          <w:rFonts w:ascii="Times New Roman" w:hAnsi="Times New Roman" w:hint="eastAsia"/>
          <w:b/>
          <w:highlight w:val="green"/>
          <w:u w:val="single"/>
          <w:lang w:val="en-US" w:eastAsia="ja-JP"/>
        </w:rPr>
        <w:t>Agreements:</w:t>
      </w:r>
    </w:p>
    <w:p w:rsidR="00B54361" w:rsidRPr="00CC3CE1" w:rsidRDefault="00B54361" w:rsidP="00B54361">
      <w:pPr>
        <w:pStyle w:val="af3"/>
        <w:numPr>
          <w:ilvl w:val="0"/>
          <w:numId w:val="21"/>
        </w:numPr>
        <w:rPr>
          <w:rFonts w:ascii="Times New Roman" w:hAnsi="Times New Roman"/>
          <w:lang w:val="en-US" w:eastAsia="ja-JP"/>
        </w:rPr>
      </w:pPr>
      <w:r w:rsidRPr="00EF0F24">
        <w:rPr>
          <w:rFonts w:ascii="Times New Roman" w:hAnsi="Times New Roman" w:hint="eastAsia"/>
          <w:highlight w:val="darkYellow"/>
          <w:lang w:val="en-US" w:eastAsia="ja-JP"/>
        </w:rPr>
        <w:t>Working assumption:</w:t>
      </w:r>
      <w:r>
        <w:rPr>
          <w:rFonts w:ascii="Times New Roman" w:hAnsi="Times New Roman" w:hint="eastAsia"/>
          <w:lang w:val="en-US" w:eastAsia="ja-JP"/>
        </w:rPr>
        <w:t xml:space="preserve"> At least in case the network supports enhanced coverage, f</w:t>
      </w:r>
      <w:r w:rsidRPr="00CC3CE1">
        <w:rPr>
          <w:rFonts w:ascii="Times New Roman" w:hAnsi="Times New Roman"/>
          <w:lang w:val="en-US" w:eastAsia="ja-JP"/>
        </w:rPr>
        <w:t>requency hopping for MTC SIB-1 is always used at least system bandwidth &gt;= 5Mhz</w:t>
      </w:r>
    </w:p>
    <w:p w:rsidR="00B54361" w:rsidRPr="00CC3CE1" w:rsidRDefault="00B54361" w:rsidP="00B54361">
      <w:pPr>
        <w:pStyle w:val="af3"/>
        <w:numPr>
          <w:ilvl w:val="1"/>
          <w:numId w:val="21"/>
        </w:numPr>
        <w:rPr>
          <w:rFonts w:ascii="Times New Roman" w:hAnsi="Times New Roman"/>
          <w:lang w:val="en-US" w:eastAsia="ja-JP"/>
        </w:rPr>
      </w:pPr>
      <w:r w:rsidRPr="00EF0F24">
        <w:rPr>
          <w:rFonts w:ascii="Times New Roman" w:hAnsi="Times New Roman" w:hint="eastAsia"/>
          <w:highlight w:val="darkYellow"/>
          <w:lang w:val="en-US" w:eastAsia="ja-JP"/>
        </w:rPr>
        <w:t>Working assumption:</w:t>
      </w:r>
      <w:r>
        <w:rPr>
          <w:rFonts w:ascii="Times New Roman" w:hAnsi="Times New Roman" w:hint="eastAsia"/>
          <w:lang w:val="en-US" w:eastAsia="ja-JP"/>
        </w:rPr>
        <w:t xml:space="preserve"> </w:t>
      </w:r>
      <w:r w:rsidRPr="00CC3CE1">
        <w:rPr>
          <w:rFonts w:ascii="Times New Roman" w:hAnsi="Times New Roman"/>
          <w:lang w:val="en-US" w:eastAsia="ja-JP"/>
        </w:rPr>
        <w:t xml:space="preserve">The frequency location of MTC SIB-1 is determined based on subframe index (and/or SFN), cell ID and system bandwidth. </w:t>
      </w:r>
    </w:p>
    <w:p w:rsidR="00B54361" w:rsidRPr="00CC3CE1" w:rsidRDefault="00B54361" w:rsidP="00B54361">
      <w:pPr>
        <w:pStyle w:val="af3"/>
        <w:numPr>
          <w:ilvl w:val="0"/>
          <w:numId w:val="21"/>
        </w:numPr>
        <w:rPr>
          <w:rFonts w:ascii="Times New Roman" w:hAnsi="Times New Roman"/>
          <w:lang w:val="en-US" w:eastAsia="ja-JP"/>
        </w:rPr>
      </w:pPr>
      <w:r w:rsidRPr="00CC3CE1">
        <w:rPr>
          <w:rFonts w:ascii="Times New Roman" w:hAnsi="Times New Roman"/>
          <w:lang w:val="en-US" w:eastAsia="ja-JP"/>
        </w:rPr>
        <w:t xml:space="preserve">For frequency hopping of a channel CH, </w:t>
      </w:r>
    </w:p>
    <w:p w:rsidR="00B54361" w:rsidRPr="00CC3CE1" w:rsidRDefault="00B54361" w:rsidP="00B54361">
      <w:pPr>
        <w:pStyle w:val="af3"/>
        <w:numPr>
          <w:ilvl w:val="1"/>
          <w:numId w:val="21"/>
        </w:numPr>
        <w:rPr>
          <w:rFonts w:ascii="Times New Roman" w:hAnsi="Times New Roman"/>
          <w:lang w:val="en-US" w:eastAsia="ja-JP"/>
        </w:rPr>
      </w:pPr>
      <w:r w:rsidRPr="00CC3CE1">
        <w:rPr>
          <w:rFonts w:ascii="Times New Roman" w:hAnsi="Times New Roman"/>
          <w:lang w:val="en-US" w:eastAsia="ja-JP"/>
        </w:rPr>
        <w:t>Y</w:t>
      </w:r>
      <w:r w:rsidRPr="00CC3CE1">
        <w:rPr>
          <w:rFonts w:ascii="Times New Roman" w:hAnsi="Times New Roman"/>
          <w:vertAlign w:val="subscript"/>
          <w:lang w:val="en-US" w:eastAsia="ja-JP"/>
        </w:rPr>
        <w:t>CH</w:t>
      </w:r>
      <w:r w:rsidRPr="00CC3CE1">
        <w:rPr>
          <w:rFonts w:ascii="Times New Roman" w:hAnsi="Times New Roman"/>
          <w:lang w:val="en-US" w:eastAsia="ja-JP"/>
        </w:rPr>
        <w:t xml:space="preserve"> (frequency hopping granularity) is determined based on one of the following options</w:t>
      </w:r>
    </w:p>
    <w:p w:rsidR="00B54361" w:rsidRPr="00CC3CE1" w:rsidRDefault="00B54361" w:rsidP="00B54361">
      <w:pPr>
        <w:pStyle w:val="af3"/>
        <w:numPr>
          <w:ilvl w:val="2"/>
          <w:numId w:val="21"/>
        </w:numPr>
        <w:rPr>
          <w:rFonts w:ascii="Times New Roman" w:hAnsi="Times New Roman"/>
          <w:lang w:val="en-US" w:eastAsia="ja-JP"/>
        </w:rPr>
      </w:pPr>
      <w:r w:rsidRPr="00CC3CE1">
        <w:rPr>
          <w:rFonts w:ascii="Times New Roman" w:hAnsi="Times New Roman"/>
          <w:lang w:val="en-US" w:eastAsia="ja-JP"/>
        </w:rPr>
        <w:t xml:space="preserve">Alt 1. A common value is used </w:t>
      </w:r>
    </w:p>
    <w:p w:rsidR="00B54361" w:rsidRPr="00CC3CE1" w:rsidRDefault="00B54361" w:rsidP="00B54361">
      <w:pPr>
        <w:pStyle w:val="af3"/>
        <w:numPr>
          <w:ilvl w:val="3"/>
          <w:numId w:val="21"/>
        </w:numPr>
        <w:rPr>
          <w:rFonts w:ascii="Times New Roman" w:hAnsi="Times New Roman"/>
          <w:lang w:val="en-US" w:eastAsia="ja-JP"/>
        </w:rPr>
      </w:pPr>
      <w:r w:rsidRPr="00CC3CE1">
        <w:rPr>
          <w:rFonts w:ascii="Times New Roman" w:hAnsi="Times New Roman"/>
          <w:lang w:val="en-US" w:eastAsia="ja-JP"/>
        </w:rPr>
        <w:lastRenderedPageBreak/>
        <w:t>FFS whether Y</w:t>
      </w:r>
      <w:r w:rsidRPr="00CC3CE1">
        <w:rPr>
          <w:rFonts w:ascii="Times New Roman" w:hAnsi="Times New Roman"/>
          <w:vertAlign w:val="subscript"/>
          <w:lang w:val="en-US" w:eastAsia="ja-JP"/>
        </w:rPr>
        <w:t>CH</w:t>
      </w:r>
      <w:r w:rsidRPr="00CC3CE1">
        <w:rPr>
          <w:rFonts w:ascii="Times New Roman" w:hAnsi="Times New Roman"/>
          <w:lang w:val="en-US" w:eastAsia="ja-JP"/>
        </w:rPr>
        <w:t xml:space="preserve"> is specified in the spec or configured by MIB/SIB1</w:t>
      </w:r>
    </w:p>
    <w:p w:rsidR="00B54361" w:rsidRPr="00CC3CE1" w:rsidRDefault="00B54361" w:rsidP="00B54361">
      <w:pPr>
        <w:pStyle w:val="af3"/>
        <w:numPr>
          <w:ilvl w:val="2"/>
          <w:numId w:val="21"/>
        </w:numPr>
        <w:rPr>
          <w:rFonts w:ascii="Times New Roman" w:hAnsi="Times New Roman"/>
          <w:lang w:val="en-US" w:eastAsia="ja-JP"/>
        </w:rPr>
      </w:pPr>
      <w:r w:rsidRPr="00CC3CE1">
        <w:rPr>
          <w:rFonts w:ascii="Times New Roman" w:hAnsi="Times New Roman"/>
          <w:lang w:val="en-US" w:eastAsia="ja-JP"/>
        </w:rPr>
        <w:t>Alt 2. Multiple values are used (e.g., a single value per coverage/repetition level)</w:t>
      </w:r>
    </w:p>
    <w:p w:rsidR="00B54361" w:rsidRPr="00CC3CE1" w:rsidRDefault="00B54361" w:rsidP="00B54361">
      <w:pPr>
        <w:pStyle w:val="af3"/>
        <w:numPr>
          <w:ilvl w:val="3"/>
          <w:numId w:val="21"/>
        </w:numPr>
        <w:rPr>
          <w:rFonts w:ascii="Times New Roman" w:hAnsi="Times New Roman"/>
          <w:lang w:val="en-US" w:eastAsia="ja-JP"/>
        </w:rPr>
      </w:pPr>
      <w:r w:rsidRPr="00CC3CE1">
        <w:rPr>
          <w:rFonts w:ascii="Times New Roman" w:hAnsi="Times New Roman"/>
          <w:lang w:val="en-US" w:eastAsia="ja-JP"/>
        </w:rPr>
        <w:t>FFS the details including mappings</w:t>
      </w:r>
    </w:p>
    <w:p w:rsidR="00B54361" w:rsidRPr="00CC3CE1" w:rsidRDefault="00B54361" w:rsidP="00B54361">
      <w:pPr>
        <w:pStyle w:val="af3"/>
        <w:numPr>
          <w:ilvl w:val="2"/>
          <w:numId w:val="21"/>
        </w:numPr>
        <w:rPr>
          <w:rFonts w:ascii="Times New Roman" w:hAnsi="Times New Roman"/>
          <w:lang w:val="en-US" w:eastAsia="ja-JP"/>
        </w:rPr>
      </w:pPr>
      <w:r w:rsidRPr="00CC3CE1">
        <w:rPr>
          <w:rFonts w:ascii="Times New Roman" w:hAnsi="Times New Roman"/>
          <w:lang w:val="en-US" w:eastAsia="ja-JP"/>
        </w:rPr>
        <w:t>Alt 3. Y</w:t>
      </w:r>
      <w:r w:rsidRPr="00CC3CE1">
        <w:rPr>
          <w:rFonts w:ascii="Times New Roman" w:hAnsi="Times New Roman"/>
          <w:vertAlign w:val="subscript"/>
          <w:lang w:val="en-US" w:eastAsia="ja-JP"/>
        </w:rPr>
        <w:t>CH</w:t>
      </w:r>
      <w:r w:rsidRPr="00CC3CE1">
        <w:rPr>
          <w:rFonts w:ascii="Times New Roman" w:hAnsi="Times New Roman"/>
          <w:lang w:val="en-US" w:eastAsia="ja-JP"/>
        </w:rPr>
        <w:t xml:space="preserve"> is variable</w:t>
      </w:r>
    </w:p>
    <w:p w:rsidR="00B54361" w:rsidRPr="00CC3CE1" w:rsidRDefault="00B54361" w:rsidP="00B54361">
      <w:pPr>
        <w:pStyle w:val="af3"/>
        <w:numPr>
          <w:ilvl w:val="3"/>
          <w:numId w:val="21"/>
        </w:numPr>
        <w:rPr>
          <w:rFonts w:ascii="Times New Roman" w:hAnsi="Times New Roman"/>
          <w:lang w:val="en-US" w:eastAsia="ja-JP"/>
        </w:rPr>
      </w:pPr>
      <w:r w:rsidRPr="00CC3CE1">
        <w:rPr>
          <w:rFonts w:ascii="Times New Roman" w:hAnsi="Times New Roman"/>
          <w:lang w:val="en-US" w:eastAsia="ja-JP"/>
        </w:rPr>
        <w:t>Y</w:t>
      </w:r>
      <w:r w:rsidRPr="00CC3CE1">
        <w:rPr>
          <w:rFonts w:ascii="Times New Roman" w:hAnsi="Times New Roman"/>
          <w:vertAlign w:val="subscript"/>
          <w:lang w:val="en-US" w:eastAsia="ja-JP"/>
        </w:rPr>
        <w:t>CH</w:t>
      </w:r>
      <w:r w:rsidRPr="00CC3CE1">
        <w:rPr>
          <w:rFonts w:ascii="Times New Roman" w:hAnsi="Times New Roman"/>
          <w:lang w:val="en-US" w:eastAsia="ja-JP"/>
        </w:rPr>
        <w:t xml:space="preserve"> is determined based on repetition number and the number of narrow-bands used for hopping</w:t>
      </w:r>
    </w:p>
    <w:p w:rsidR="00B54361" w:rsidRPr="00CC3CE1" w:rsidRDefault="00B54361" w:rsidP="00B54361">
      <w:pPr>
        <w:pStyle w:val="af3"/>
        <w:numPr>
          <w:ilvl w:val="3"/>
          <w:numId w:val="21"/>
        </w:numPr>
        <w:rPr>
          <w:rFonts w:ascii="Times New Roman" w:hAnsi="Times New Roman"/>
          <w:lang w:val="en-US" w:eastAsia="ja-JP"/>
        </w:rPr>
      </w:pPr>
      <w:r w:rsidRPr="00CC3CE1">
        <w:rPr>
          <w:rFonts w:ascii="Times New Roman" w:hAnsi="Times New Roman"/>
          <w:lang w:val="en-US" w:eastAsia="ja-JP"/>
        </w:rPr>
        <w:t>One hop per narrowband (one retuning per narrowband)</w:t>
      </w:r>
    </w:p>
    <w:p w:rsidR="00B54361" w:rsidRPr="00CC3CE1" w:rsidRDefault="00B54361" w:rsidP="00B54361">
      <w:pPr>
        <w:pStyle w:val="af3"/>
        <w:numPr>
          <w:ilvl w:val="3"/>
          <w:numId w:val="21"/>
        </w:numPr>
        <w:rPr>
          <w:rFonts w:ascii="Times New Roman" w:hAnsi="Times New Roman"/>
          <w:lang w:val="en-US" w:eastAsia="ja-JP"/>
        </w:rPr>
      </w:pPr>
      <w:r w:rsidRPr="00CC3CE1">
        <w:rPr>
          <w:rFonts w:ascii="Times New Roman" w:hAnsi="Times New Roman"/>
          <w:lang w:val="en-US" w:eastAsia="ja-JP"/>
        </w:rPr>
        <w:t xml:space="preserve">Note: Hopping pattern of common channels such as </w:t>
      </w:r>
      <w:proofErr w:type="spellStart"/>
      <w:r w:rsidRPr="00CC3CE1">
        <w:rPr>
          <w:rFonts w:ascii="Times New Roman" w:hAnsi="Times New Roman"/>
          <w:lang w:val="en-US" w:eastAsia="ja-JP"/>
        </w:rPr>
        <w:t>SIBx</w:t>
      </w:r>
      <w:proofErr w:type="spellEnd"/>
      <w:r w:rsidRPr="00CC3CE1">
        <w:rPr>
          <w:rFonts w:ascii="Times New Roman" w:hAnsi="Times New Roman"/>
          <w:lang w:val="en-US" w:eastAsia="ja-JP"/>
        </w:rPr>
        <w:t xml:space="preserve"> is cell-specific </w:t>
      </w:r>
    </w:p>
    <w:p w:rsidR="00B54361" w:rsidRPr="00CC3CE1" w:rsidRDefault="00B54361" w:rsidP="00B54361">
      <w:pPr>
        <w:pStyle w:val="af3"/>
        <w:numPr>
          <w:ilvl w:val="0"/>
          <w:numId w:val="21"/>
        </w:numPr>
        <w:rPr>
          <w:rFonts w:ascii="Times New Roman" w:hAnsi="Times New Roman"/>
          <w:lang w:val="en-US" w:eastAsia="ja-JP"/>
        </w:rPr>
      </w:pPr>
      <w:r w:rsidRPr="00CC3CE1">
        <w:rPr>
          <w:rFonts w:ascii="Times New Roman" w:hAnsi="Times New Roman"/>
          <w:lang w:val="en-US" w:eastAsia="ja-JP"/>
        </w:rPr>
        <w:t>FFS whether frequency hopping  can be used for LC UEs in non-CE</w:t>
      </w:r>
    </w:p>
    <w:p w:rsidR="00B54361" w:rsidRPr="00872701" w:rsidRDefault="00B54361" w:rsidP="00B54361">
      <w:pPr>
        <w:pStyle w:val="af3"/>
        <w:numPr>
          <w:ilvl w:val="0"/>
          <w:numId w:val="21"/>
        </w:numPr>
        <w:rPr>
          <w:rFonts w:ascii="Times New Roman" w:hAnsi="Times New Roman"/>
          <w:b/>
          <w:lang w:val="en-US" w:eastAsia="ja-JP"/>
        </w:rPr>
      </w:pPr>
      <w:r w:rsidRPr="00CC3CE1">
        <w:rPr>
          <w:rFonts w:ascii="Times New Roman" w:hAnsi="Times New Roman"/>
          <w:lang w:val="en-US" w:eastAsia="ja-JP"/>
        </w:rPr>
        <w:t>FFS on details of mapping between hopping pattern(s) and channels</w:t>
      </w:r>
    </w:p>
    <w:p w:rsidR="00B54361" w:rsidRPr="00B54361" w:rsidRDefault="00B54361" w:rsidP="00B720C8">
      <w:pPr>
        <w:spacing w:before="60" w:after="60"/>
        <w:ind w:firstLine="425"/>
        <w:jc w:val="both"/>
        <w:rPr>
          <w:rFonts w:eastAsia="맑은 고딕"/>
          <w:kern w:val="2"/>
          <w:lang w:val="en-US" w:eastAsia="ko-KR"/>
        </w:rPr>
      </w:pPr>
    </w:p>
    <w:p w:rsidR="00B720C8" w:rsidRPr="00B720C8" w:rsidRDefault="00B720C8" w:rsidP="00B720C8">
      <w:pPr>
        <w:spacing w:before="60" w:after="60"/>
        <w:ind w:firstLine="425"/>
        <w:jc w:val="both"/>
        <w:rPr>
          <w:rFonts w:eastAsia="맑은 고딕"/>
          <w:kern w:val="2"/>
          <w:lang w:val="en-US" w:eastAsia="ko-KR"/>
        </w:rPr>
      </w:pPr>
      <w:r>
        <w:rPr>
          <w:rFonts w:eastAsia="맑은 고딕" w:hint="eastAsia"/>
          <w:kern w:val="2"/>
          <w:lang w:val="en-US" w:eastAsia="ko-KR"/>
        </w:rPr>
        <w:t xml:space="preserve">This contribution discusses further details on narrowband </w:t>
      </w:r>
      <w:r>
        <w:rPr>
          <w:rFonts w:eastAsia="맑은 고딕"/>
          <w:kern w:val="2"/>
          <w:lang w:val="en-US" w:eastAsia="ko-KR"/>
        </w:rPr>
        <w:t>definition</w:t>
      </w:r>
      <w:r>
        <w:rPr>
          <w:rFonts w:eastAsia="맑은 고딕" w:hint="eastAsia"/>
          <w:kern w:val="2"/>
          <w:lang w:val="en-US" w:eastAsia="ko-KR"/>
        </w:rPr>
        <w:t xml:space="preserve"> and frequency hopping mechanism. </w:t>
      </w:r>
    </w:p>
    <w:p w:rsidR="005D5BE7" w:rsidRDefault="00B6648A" w:rsidP="001D6EA3">
      <w:pPr>
        <w:pStyle w:val="1"/>
        <w:keepNext w:val="0"/>
        <w:widowControl w:val="0"/>
        <w:rPr>
          <w:sz w:val="24"/>
          <w:szCs w:val="24"/>
          <w:lang w:eastAsia="ko-KR"/>
        </w:rPr>
      </w:pPr>
      <w:r>
        <w:rPr>
          <w:rFonts w:hint="eastAsia"/>
          <w:sz w:val="24"/>
          <w:szCs w:val="24"/>
          <w:lang w:eastAsia="ko-KR"/>
        </w:rPr>
        <w:t>Discussion</w:t>
      </w:r>
    </w:p>
    <w:p w:rsidR="000909AC" w:rsidRDefault="0008002A" w:rsidP="000909AC">
      <w:pPr>
        <w:pStyle w:val="2"/>
        <w:rPr>
          <w:i w:val="0"/>
          <w:lang w:eastAsia="ko-KR"/>
        </w:rPr>
      </w:pPr>
      <w:r>
        <w:rPr>
          <w:rFonts w:hint="eastAsia"/>
          <w:i w:val="0"/>
          <w:lang w:eastAsia="ko-KR"/>
        </w:rPr>
        <w:t xml:space="preserve">Multiple </w:t>
      </w:r>
      <w:r w:rsidR="00B720C8">
        <w:rPr>
          <w:rFonts w:hint="eastAsia"/>
          <w:i w:val="0"/>
          <w:lang w:eastAsia="ko-KR"/>
        </w:rPr>
        <w:t>narrowband</w:t>
      </w:r>
      <w:r>
        <w:rPr>
          <w:rFonts w:hint="eastAsia"/>
          <w:i w:val="0"/>
          <w:lang w:eastAsia="ko-KR"/>
        </w:rPr>
        <w:t xml:space="preserve"> </w:t>
      </w:r>
      <w:r w:rsidR="000909AC">
        <w:rPr>
          <w:rFonts w:hint="eastAsia"/>
          <w:i w:val="0"/>
          <w:lang w:eastAsia="ko-KR"/>
        </w:rPr>
        <w:t>formation</w:t>
      </w:r>
    </w:p>
    <w:p w:rsidR="00032740" w:rsidRDefault="00032740" w:rsidP="00720689">
      <w:pPr>
        <w:pStyle w:val="3"/>
        <w:rPr>
          <w:lang w:eastAsia="ko-KR"/>
        </w:rPr>
      </w:pPr>
      <w:r>
        <w:rPr>
          <w:rFonts w:hint="eastAsia"/>
          <w:lang w:eastAsia="ko-KR"/>
        </w:rPr>
        <w:t>Narrowband(s)</w:t>
      </w:r>
      <w:r w:rsidR="00720689">
        <w:rPr>
          <w:rFonts w:hint="eastAsia"/>
          <w:lang w:eastAsia="ko-KR"/>
        </w:rPr>
        <w:t xml:space="preserve"> with smaller than 6PRB</w:t>
      </w:r>
      <w:r>
        <w:rPr>
          <w:rFonts w:hint="eastAsia"/>
          <w:lang w:eastAsia="ko-KR"/>
        </w:rPr>
        <w:t xml:space="preserve"> </w:t>
      </w:r>
    </w:p>
    <w:p w:rsidR="00720689" w:rsidRDefault="00032740" w:rsidP="006941A8">
      <w:pPr>
        <w:pStyle w:val="af1"/>
        <w:ind w:left="0"/>
        <w:rPr>
          <w:lang w:eastAsia="ko-KR"/>
        </w:rPr>
      </w:pPr>
      <w:r w:rsidRPr="00472462">
        <w:rPr>
          <w:rFonts w:ascii="Times" w:eastAsia="바탕" w:hAnsi="Times" w:hint="eastAsia"/>
          <w:sz w:val="20"/>
          <w:szCs w:val="24"/>
          <w:lang w:eastAsia="ko-KR"/>
        </w:rPr>
        <w:t xml:space="preserve">Depending on the formation of narrowband and/or the </w:t>
      </w:r>
      <w:r w:rsidRPr="00472462">
        <w:rPr>
          <w:rFonts w:ascii="Times" w:eastAsia="바탕" w:hAnsi="Times"/>
          <w:sz w:val="20"/>
          <w:szCs w:val="24"/>
          <w:lang w:eastAsia="ko-KR"/>
        </w:rPr>
        <w:t>system</w:t>
      </w:r>
      <w:r w:rsidRPr="00472462">
        <w:rPr>
          <w:rFonts w:ascii="Times" w:eastAsia="바탕" w:hAnsi="Times" w:hint="eastAsia"/>
          <w:sz w:val="20"/>
          <w:szCs w:val="24"/>
          <w:lang w:eastAsia="ko-KR"/>
        </w:rPr>
        <w:t xml:space="preserve"> bandwidth of a carrier, there could be one or two set of PRB(s) which could not form non-overlapped 6PRB narrowband(s). Since resource allocation at least for normal coverage is done per narrowband, to allow accessing all PRBs by a MTC UE, it can be considered to define narrowband(s) with small PRB size(s). For example, in 50PRB system bandwidth, a narrowband with 2 PRBs can be formed. </w:t>
      </w:r>
      <w:proofErr w:type="gramStart"/>
      <w:r w:rsidR="00720689" w:rsidRPr="00472462">
        <w:rPr>
          <w:rFonts w:ascii="Times" w:eastAsia="바탕" w:hAnsi="Times" w:hint="eastAsia"/>
          <w:sz w:val="20"/>
          <w:szCs w:val="24"/>
          <w:lang w:eastAsia="ko-KR"/>
        </w:rPr>
        <w:t>However, usage of narrowband(s) with smaller than 6PRB may be restricted.</w:t>
      </w:r>
      <w:proofErr w:type="gramEnd"/>
      <w:r w:rsidR="00720689" w:rsidRPr="00472462">
        <w:rPr>
          <w:rFonts w:ascii="Times" w:eastAsia="바탕" w:hAnsi="Times" w:hint="eastAsia"/>
          <w:sz w:val="20"/>
          <w:szCs w:val="24"/>
          <w:lang w:eastAsia="ko-KR"/>
        </w:rPr>
        <w:t xml:space="preserve"> For example, frequency hopping may be restricted to </w:t>
      </w:r>
      <w:proofErr w:type="spellStart"/>
      <w:r w:rsidR="00720689" w:rsidRPr="00472462">
        <w:rPr>
          <w:rFonts w:ascii="Times" w:eastAsia="바탕" w:hAnsi="Times" w:hint="eastAsia"/>
          <w:sz w:val="20"/>
          <w:szCs w:val="24"/>
          <w:lang w:eastAsia="ko-KR"/>
        </w:rPr>
        <w:t>narrowbands</w:t>
      </w:r>
      <w:proofErr w:type="spellEnd"/>
      <w:r w:rsidR="00720689" w:rsidRPr="00472462">
        <w:rPr>
          <w:rFonts w:ascii="Times" w:eastAsia="바탕" w:hAnsi="Times" w:hint="eastAsia"/>
          <w:sz w:val="20"/>
          <w:szCs w:val="24"/>
          <w:lang w:eastAsia="ko-KR"/>
        </w:rPr>
        <w:t xml:space="preserve"> with the same size. Also, for CSI feedback, feedback on the narrowband with small size may not be supported. Since the number of PRBs not belonging to any 6PRB narrowband is small, we prefer minimizing efforts to </w:t>
      </w:r>
      <w:r w:rsidR="00720689" w:rsidRPr="00472462">
        <w:rPr>
          <w:rFonts w:ascii="Times" w:eastAsia="바탕" w:hAnsi="Times"/>
          <w:sz w:val="20"/>
          <w:szCs w:val="24"/>
          <w:lang w:eastAsia="ko-KR"/>
        </w:rPr>
        <w:t>standardize</w:t>
      </w:r>
      <w:r w:rsidR="00720689" w:rsidRPr="00472462">
        <w:rPr>
          <w:rFonts w:ascii="Times" w:eastAsia="바탕" w:hAnsi="Times" w:hint="eastAsia"/>
          <w:sz w:val="20"/>
          <w:szCs w:val="24"/>
          <w:lang w:eastAsia="ko-KR"/>
        </w:rPr>
        <w:t xml:space="preserve"> those PRBs. </w:t>
      </w:r>
    </w:p>
    <w:p w:rsidR="00720689" w:rsidRDefault="00720689" w:rsidP="00720689">
      <w:pPr>
        <w:pStyle w:val="3"/>
        <w:rPr>
          <w:lang w:eastAsia="ko-KR"/>
        </w:rPr>
      </w:pPr>
      <w:r>
        <w:rPr>
          <w:rFonts w:hint="eastAsia"/>
          <w:lang w:eastAsia="ko-KR"/>
        </w:rPr>
        <w:t xml:space="preserve">Formation of narrowband </w:t>
      </w:r>
    </w:p>
    <w:p w:rsidR="00032740" w:rsidRPr="00472462" w:rsidRDefault="00E000B0" w:rsidP="00032740">
      <w:pPr>
        <w:pStyle w:val="af1"/>
        <w:ind w:left="400"/>
        <w:rPr>
          <w:rFonts w:ascii="Times" w:eastAsia="바탕" w:hAnsi="Times"/>
          <w:sz w:val="20"/>
          <w:szCs w:val="24"/>
          <w:lang w:eastAsia="ko-KR"/>
        </w:rPr>
      </w:pPr>
      <w:r w:rsidRPr="00472462">
        <w:rPr>
          <w:rFonts w:ascii="Times" w:eastAsia="바탕" w:hAnsi="Times" w:hint="eastAsia"/>
          <w:sz w:val="20"/>
          <w:szCs w:val="24"/>
          <w:lang w:eastAsia="ko-KR"/>
        </w:rPr>
        <w:t xml:space="preserve">Narrowband formation can be overall the following options. </w:t>
      </w:r>
    </w:p>
    <w:p w:rsidR="00E000B0" w:rsidRPr="00472462" w:rsidRDefault="00E000B0" w:rsidP="00E000B0">
      <w:pPr>
        <w:pStyle w:val="af1"/>
        <w:numPr>
          <w:ilvl w:val="0"/>
          <w:numId w:val="26"/>
        </w:numPr>
        <w:rPr>
          <w:rFonts w:ascii="Times" w:eastAsia="바탕" w:hAnsi="Times"/>
          <w:sz w:val="20"/>
          <w:szCs w:val="24"/>
          <w:lang w:eastAsia="ko-KR"/>
        </w:rPr>
      </w:pPr>
      <w:r w:rsidRPr="00472462">
        <w:rPr>
          <w:rFonts w:ascii="Times" w:eastAsia="바탕" w:hAnsi="Times" w:hint="eastAsia"/>
          <w:sz w:val="20"/>
          <w:szCs w:val="24"/>
          <w:lang w:eastAsia="ko-KR"/>
        </w:rPr>
        <w:t xml:space="preserve">6PRB narrowband starts from the edge of the system bandwidth </w:t>
      </w:r>
    </w:p>
    <w:p w:rsidR="00E000B0" w:rsidRPr="00472462" w:rsidRDefault="00E000B0" w:rsidP="00E000B0">
      <w:pPr>
        <w:pStyle w:val="af1"/>
        <w:numPr>
          <w:ilvl w:val="0"/>
          <w:numId w:val="26"/>
        </w:numPr>
        <w:rPr>
          <w:rFonts w:ascii="Times" w:eastAsia="바탕" w:hAnsi="Times"/>
          <w:sz w:val="20"/>
          <w:szCs w:val="24"/>
          <w:lang w:eastAsia="ko-KR"/>
        </w:rPr>
      </w:pPr>
      <w:r w:rsidRPr="00472462">
        <w:rPr>
          <w:rFonts w:ascii="Times" w:eastAsia="바탕" w:hAnsi="Times" w:hint="eastAsia"/>
          <w:sz w:val="20"/>
          <w:szCs w:val="24"/>
          <w:lang w:eastAsia="ko-KR"/>
        </w:rPr>
        <w:t xml:space="preserve">6PRB </w:t>
      </w:r>
      <w:r w:rsidRPr="00472462">
        <w:rPr>
          <w:rFonts w:ascii="Times" w:eastAsia="바탕" w:hAnsi="Times"/>
          <w:sz w:val="20"/>
          <w:szCs w:val="24"/>
          <w:lang w:eastAsia="ko-KR"/>
        </w:rPr>
        <w:t>narrowband</w:t>
      </w:r>
      <w:r w:rsidRPr="00472462">
        <w:rPr>
          <w:rFonts w:ascii="Times" w:eastAsia="바탕" w:hAnsi="Times" w:hint="eastAsia"/>
          <w:sz w:val="20"/>
          <w:szCs w:val="24"/>
          <w:lang w:eastAsia="ko-KR"/>
        </w:rPr>
        <w:t xml:space="preserve"> starts from the lowest PRB</w:t>
      </w:r>
    </w:p>
    <w:p w:rsidR="00E000B0" w:rsidRPr="00472462" w:rsidRDefault="00E000B0" w:rsidP="00E000B0">
      <w:pPr>
        <w:pStyle w:val="af1"/>
        <w:numPr>
          <w:ilvl w:val="0"/>
          <w:numId w:val="26"/>
        </w:numPr>
        <w:rPr>
          <w:rFonts w:ascii="Times" w:eastAsia="바탕" w:hAnsi="Times"/>
          <w:sz w:val="20"/>
          <w:szCs w:val="24"/>
          <w:lang w:eastAsia="ko-KR"/>
        </w:rPr>
      </w:pPr>
      <w:r w:rsidRPr="00472462">
        <w:rPr>
          <w:rFonts w:ascii="Times" w:eastAsia="바탕" w:hAnsi="Times" w:hint="eastAsia"/>
          <w:sz w:val="20"/>
          <w:szCs w:val="24"/>
          <w:lang w:eastAsia="ko-KR"/>
        </w:rPr>
        <w:t>6PRB narrowband starts from the center</w:t>
      </w:r>
    </w:p>
    <w:p w:rsidR="00E000B0" w:rsidRDefault="00E000B0" w:rsidP="00E000B0">
      <w:pPr>
        <w:rPr>
          <w:lang w:eastAsia="ko-KR"/>
        </w:rPr>
      </w:pPr>
    </w:p>
    <w:p w:rsidR="00E000B0" w:rsidRDefault="00E000B0" w:rsidP="00472462">
      <w:pPr>
        <w:jc w:val="both"/>
        <w:rPr>
          <w:lang w:eastAsia="ko-KR"/>
        </w:rPr>
      </w:pPr>
      <w:r>
        <w:rPr>
          <w:rFonts w:hint="eastAsia"/>
          <w:lang w:eastAsia="ko-KR"/>
        </w:rPr>
        <w:t xml:space="preserve">We prefer Option 1 as it can be easily aligned with uplink resource such as PUCCH and PRACH. Similar to legacy PUCCH, we consider that </w:t>
      </w:r>
      <w:r>
        <w:rPr>
          <w:lang w:eastAsia="ko-KR"/>
        </w:rPr>
        <w:t>frequency</w:t>
      </w:r>
      <w:r>
        <w:rPr>
          <w:rFonts w:hint="eastAsia"/>
          <w:lang w:eastAsia="ko-KR"/>
        </w:rPr>
        <w:t xml:space="preserve"> hopping of MTC PUCCH occurs in the same offset from the system edge. Also, the center region may be used for PBCH and PSS/SSS, it would be </w:t>
      </w:r>
      <w:r>
        <w:rPr>
          <w:lang w:eastAsia="ko-KR"/>
        </w:rPr>
        <w:t>desirable</w:t>
      </w:r>
      <w:r>
        <w:rPr>
          <w:rFonts w:hint="eastAsia"/>
          <w:lang w:eastAsia="ko-KR"/>
        </w:rPr>
        <w:t xml:space="preserve"> to avoid overlap between narrowband and center region as much as possible. Starting from the center may need to address different system bandwidth. For example, a narrowband with 6PRB in odd system bandwidth may need to be shift 0.5PRB in either direction. Thus, overall, defining center narrowband may not be so effective. </w:t>
      </w:r>
      <w:r w:rsidR="00472462">
        <w:rPr>
          <w:rFonts w:hint="eastAsia"/>
          <w:lang w:eastAsia="ko-KR"/>
        </w:rPr>
        <w:t xml:space="preserve"> Given additional complexity and/or alignment with legacy channels and uplink transmissions, we think Option 1 should be adopted at least for TDD. </w:t>
      </w:r>
    </w:p>
    <w:p w:rsidR="00E000B0" w:rsidRDefault="00E000B0" w:rsidP="00E000B0">
      <w:pPr>
        <w:rPr>
          <w:lang w:eastAsia="ko-KR"/>
        </w:rPr>
      </w:pPr>
    </w:p>
    <w:p w:rsidR="00E000B0" w:rsidRPr="00720689" w:rsidRDefault="00E000B0" w:rsidP="00E000B0">
      <w:pPr>
        <w:rPr>
          <w:lang w:eastAsia="ko-KR"/>
        </w:rPr>
      </w:pPr>
    </w:p>
    <w:p w:rsidR="005C3D61" w:rsidRDefault="00EB4190" w:rsidP="00DE4D24">
      <w:pPr>
        <w:rPr>
          <w:lang w:eastAsia="ko-KR"/>
        </w:rPr>
      </w:pPr>
      <w:r w:rsidRPr="00EB4190">
        <w:rPr>
          <w:noProof/>
          <w:lang w:val="en-US" w:eastAsia="ko-KR"/>
        </w:rPr>
        <w:lastRenderedPageBreak/>
        <w:drawing>
          <wp:inline distT="0" distB="0" distL="0" distR="0" wp14:anchorId="6086905D" wp14:editId="255D1907">
            <wp:extent cx="5401945" cy="2797353"/>
            <wp:effectExtent l="0" t="0" r="8255"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01945" cy="2797353"/>
                    </a:xfrm>
                    <a:prstGeom prst="rect">
                      <a:avLst/>
                    </a:prstGeom>
                  </pic:spPr>
                </pic:pic>
              </a:graphicData>
            </a:graphic>
          </wp:inline>
        </w:drawing>
      </w:r>
    </w:p>
    <w:p w:rsidR="00224D5F" w:rsidRDefault="00224D5F" w:rsidP="00224D5F">
      <w:pPr>
        <w:pStyle w:val="af0"/>
        <w:jc w:val="center"/>
        <w:rPr>
          <w:lang w:eastAsia="ko-KR"/>
        </w:rPr>
      </w:pPr>
      <w:bookmarkStart w:id="0" w:name="_Ref416255999"/>
      <w:proofErr w:type="gramStart"/>
      <w:r>
        <w:t xml:space="preserve">Figure </w:t>
      </w:r>
      <w:r w:rsidR="002C4E0F">
        <w:fldChar w:fldCharType="begin"/>
      </w:r>
      <w:r>
        <w:instrText xml:space="preserve"> SEQ Figure \* ARABIC </w:instrText>
      </w:r>
      <w:r w:rsidR="002C4E0F">
        <w:fldChar w:fldCharType="separate"/>
      </w:r>
      <w:r w:rsidR="000F6A40">
        <w:rPr>
          <w:noProof/>
        </w:rPr>
        <w:t>1</w:t>
      </w:r>
      <w:r w:rsidR="002C4E0F">
        <w:fldChar w:fldCharType="end"/>
      </w:r>
      <w:bookmarkEnd w:id="0"/>
      <w:r>
        <w:rPr>
          <w:rFonts w:hint="eastAsia"/>
          <w:lang w:eastAsia="ko-KR"/>
        </w:rPr>
        <w:t>.</w:t>
      </w:r>
      <w:proofErr w:type="gramEnd"/>
      <w:r>
        <w:rPr>
          <w:rFonts w:hint="eastAsia"/>
          <w:lang w:eastAsia="ko-KR"/>
        </w:rPr>
        <w:t xml:space="preserve"> Illustration of potential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in </w:t>
      </w:r>
      <w:r w:rsidR="00472462">
        <w:rPr>
          <w:rFonts w:hint="eastAsia"/>
          <w:lang w:eastAsia="ko-KR"/>
        </w:rPr>
        <w:t>3/5/10Mhz</w:t>
      </w:r>
      <w:r>
        <w:rPr>
          <w:rFonts w:hint="eastAsia"/>
          <w:lang w:eastAsia="ko-KR"/>
        </w:rPr>
        <w:t xml:space="preserve"> system bandwidth</w:t>
      </w:r>
      <w:r w:rsidR="00472462">
        <w:rPr>
          <w:rFonts w:hint="eastAsia"/>
          <w:lang w:eastAsia="ko-KR"/>
        </w:rPr>
        <w:t xml:space="preserve"> for TDD</w:t>
      </w:r>
    </w:p>
    <w:p w:rsidR="0061467B" w:rsidRPr="0061467B" w:rsidRDefault="0061467B" w:rsidP="0061467B">
      <w:pPr>
        <w:rPr>
          <w:lang w:eastAsia="ko-KR"/>
        </w:rPr>
      </w:pPr>
    </w:p>
    <w:p w:rsidR="00224D5F" w:rsidRDefault="00472462" w:rsidP="0061467B">
      <w:pPr>
        <w:jc w:val="both"/>
        <w:rPr>
          <w:rFonts w:ascii="Times New Roman" w:hAnsi="Times New Roman"/>
          <w:lang w:eastAsia="ko-KR"/>
        </w:rPr>
      </w:pPr>
      <w:r>
        <w:rPr>
          <w:rFonts w:ascii="Times New Roman" w:hAnsi="Times New Roman" w:hint="eastAsia"/>
          <w:lang w:eastAsia="ko-KR"/>
        </w:rPr>
        <w:t>For FDD, w</w:t>
      </w:r>
      <w:r w:rsidR="00224D5F">
        <w:rPr>
          <w:rFonts w:ascii="Times New Roman" w:hAnsi="Times New Roman" w:hint="eastAsia"/>
          <w:lang w:eastAsia="ko-KR"/>
        </w:rPr>
        <w:t xml:space="preserve">hen determining potential locations of </w:t>
      </w:r>
      <w:r w:rsidR="00B720C8">
        <w:rPr>
          <w:rFonts w:ascii="Times New Roman" w:hAnsi="Times New Roman" w:hint="eastAsia"/>
          <w:lang w:eastAsia="ko-KR"/>
        </w:rPr>
        <w:t>narrowband</w:t>
      </w:r>
      <w:r w:rsidR="00224D5F">
        <w:rPr>
          <w:rFonts w:ascii="Times New Roman" w:hAnsi="Times New Roman" w:hint="eastAsia"/>
          <w:lang w:eastAsia="ko-KR"/>
        </w:rPr>
        <w:t>, impacts on legacy UEs</w:t>
      </w:r>
      <w:r w:rsidR="00B319B0">
        <w:rPr>
          <w:rFonts w:ascii="Times New Roman" w:hAnsi="Times New Roman" w:hint="eastAsia"/>
          <w:lang w:eastAsia="ko-KR"/>
        </w:rPr>
        <w:t xml:space="preserve"> can be considered. For example, </w:t>
      </w:r>
      <w:r w:rsidR="00B720C8">
        <w:rPr>
          <w:rFonts w:ascii="Times New Roman" w:hAnsi="Times New Roman" w:hint="eastAsia"/>
          <w:lang w:eastAsia="ko-KR"/>
        </w:rPr>
        <w:t>narrowband</w:t>
      </w:r>
      <w:r w:rsidR="00DE61DD">
        <w:rPr>
          <w:rFonts w:ascii="Times New Roman" w:hAnsi="Times New Roman" w:hint="eastAsia"/>
          <w:lang w:eastAsia="ko-KR"/>
        </w:rPr>
        <w:t xml:space="preserve"> may be </w:t>
      </w:r>
      <w:r w:rsidR="00DE4D24">
        <w:rPr>
          <w:rFonts w:ascii="Times New Roman" w:hAnsi="Times New Roman" w:hint="eastAsia"/>
          <w:lang w:eastAsia="ko-KR"/>
        </w:rPr>
        <w:t xml:space="preserve">formed aligned with RBG as much as possible so that wasted resource can be minimized when multiple </w:t>
      </w:r>
      <w:proofErr w:type="spellStart"/>
      <w:r w:rsidR="00B720C8">
        <w:rPr>
          <w:rFonts w:ascii="Times New Roman" w:hAnsi="Times New Roman" w:hint="eastAsia"/>
          <w:lang w:eastAsia="ko-KR"/>
        </w:rPr>
        <w:t>narrowband</w:t>
      </w:r>
      <w:r w:rsidR="00DE4D24">
        <w:rPr>
          <w:rFonts w:ascii="Times New Roman" w:hAnsi="Times New Roman" w:hint="eastAsia"/>
          <w:lang w:eastAsia="ko-KR"/>
        </w:rPr>
        <w:t>s</w:t>
      </w:r>
      <w:proofErr w:type="spellEnd"/>
      <w:r w:rsidR="00DE4D24">
        <w:rPr>
          <w:rFonts w:ascii="Times New Roman" w:hAnsi="Times New Roman" w:hint="eastAsia"/>
          <w:lang w:eastAsia="ko-KR"/>
        </w:rPr>
        <w:t xml:space="preserve"> are multiplexed with PDSCHs for legacy UEs. In </w:t>
      </w:r>
      <w:proofErr w:type="gramStart"/>
      <w:r w:rsidR="00DE4D24">
        <w:rPr>
          <w:rFonts w:ascii="Times New Roman" w:hAnsi="Times New Roman" w:hint="eastAsia"/>
          <w:lang w:eastAsia="ko-KR"/>
        </w:rPr>
        <w:t>10Mhz</w:t>
      </w:r>
      <w:proofErr w:type="gramEnd"/>
      <w:r w:rsidR="00DE4D24">
        <w:rPr>
          <w:rFonts w:ascii="Times New Roman" w:hAnsi="Times New Roman" w:hint="eastAsia"/>
          <w:lang w:eastAsia="ko-KR"/>
        </w:rPr>
        <w:t xml:space="preserve"> system bandwidth, since 3PRBs is the unit of RBG, </w:t>
      </w:r>
      <w:r w:rsidR="00B720C8">
        <w:rPr>
          <w:rFonts w:ascii="Times New Roman" w:hAnsi="Times New Roman" w:hint="eastAsia"/>
          <w:lang w:eastAsia="ko-KR"/>
        </w:rPr>
        <w:t>narrowband</w:t>
      </w:r>
      <w:r w:rsidR="00DE4D24">
        <w:rPr>
          <w:rFonts w:ascii="Times New Roman" w:hAnsi="Times New Roman" w:hint="eastAsia"/>
          <w:lang w:eastAsia="ko-KR"/>
        </w:rPr>
        <w:t xml:space="preserve"> can start from the first PRB. </w:t>
      </w:r>
      <w:r>
        <w:rPr>
          <w:rFonts w:ascii="Times New Roman" w:hAnsi="Times New Roman" w:hint="eastAsia"/>
          <w:lang w:eastAsia="ko-KR"/>
        </w:rPr>
        <w:t xml:space="preserve">In this case, Option 2 can be used for FDD downlink and Option </w:t>
      </w:r>
      <w:r w:rsidR="004E0324">
        <w:rPr>
          <w:rFonts w:ascii="Times New Roman" w:hAnsi="Times New Roman" w:hint="eastAsia"/>
          <w:lang w:eastAsia="ko-KR"/>
        </w:rPr>
        <w:t>1</w:t>
      </w:r>
      <w:r>
        <w:rPr>
          <w:rFonts w:ascii="Times New Roman" w:hAnsi="Times New Roman" w:hint="eastAsia"/>
          <w:lang w:eastAsia="ko-KR"/>
        </w:rPr>
        <w:t xml:space="preserve"> can be used for FDD uplink with possible offset for legacy PRACH/PUCCH region. </w:t>
      </w:r>
    </w:p>
    <w:p w:rsidR="007C66A4" w:rsidRDefault="00472462" w:rsidP="0061467B">
      <w:pPr>
        <w:jc w:val="both"/>
        <w:rPr>
          <w:rFonts w:ascii="Times New Roman" w:hAnsi="Times New Roman"/>
          <w:lang w:eastAsia="ko-KR"/>
        </w:rPr>
      </w:pPr>
      <w:r w:rsidRPr="00472462">
        <w:rPr>
          <w:noProof/>
          <w:lang w:val="en-US" w:eastAsia="ko-KR"/>
        </w:rPr>
        <w:drawing>
          <wp:inline distT="0" distB="0" distL="0" distR="0" wp14:anchorId="5628D132" wp14:editId="76EE4D18">
            <wp:extent cx="5401945" cy="1591150"/>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01945" cy="1591150"/>
                    </a:xfrm>
                    <a:prstGeom prst="rect">
                      <a:avLst/>
                    </a:prstGeom>
                  </pic:spPr>
                </pic:pic>
              </a:graphicData>
            </a:graphic>
          </wp:inline>
        </w:drawing>
      </w:r>
    </w:p>
    <w:p w:rsidR="00472462" w:rsidRDefault="00472462" w:rsidP="00472462">
      <w:pPr>
        <w:pStyle w:val="af0"/>
        <w:jc w:val="center"/>
        <w:rPr>
          <w:lang w:eastAsia="ko-KR"/>
        </w:rPr>
      </w:pPr>
      <w:proofErr w:type="gramStart"/>
      <w:r>
        <w:t xml:space="preserve">Figure </w:t>
      </w:r>
      <w:r>
        <w:fldChar w:fldCharType="begin"/>
      </w:r>
      <w:r>
        <w:instrText xml:space="preserve"> SEQ Figure \* ARABIC </w:instrText>
      </w:r>
      <w:r>
        <w:fldChar w:fldCharType="separate"/>
      </w:r>
      <w:r w:rsidR="000F6A40">
        <w:rPr>
          <w:noProof/>
        </w:rPr>
        <w:t>2</w:t>
      </w:r>
      <w:r>
        <w:fldChar w:fldCharType="end"/>
      </w:r>
      <w:r>
        <w:rPr>
          <w:rFonts w:hint="eastAsia"/>
          <w:lang w:eastAsia="ko-KR"/>
        </w:rPr>
        <w:t>.</w:t>
      </w:r>
      <w:proofErr w:type="gramEnd"/>
      <w:r>
        <w:rPr>
          <w:rFonts w:hint="eastAsia"/>
          <w:lang w:eastAsia="ko-KR"/>
        </w:rPr>
        <w:t xml:space="preserve"> Illustration of potential </w:t>
      </w:r>
      <w:proofErr w:type="spellStart"/>
      <w:r>
        <w:rPr>
          <w:rFonts w:hint="eastAsia"/>
          <w:lang w:eastAsia="ko-KR"/>
        </w:rPr>
        <w:t>narrowbands</w:t>
      </w:r>
      <w:proofErr w:type="spellEnd"/>
      <w:r>
        <w:rPr>
          <w:rFonts w:hint="eastAsia"/>
          <w:lang w:eastAsia="ko-KR"/>
        </w:rPr>
        <w:t xml:space="preserve"> in </w:t>
      </w:r>
      <w:proofErr w:type="gramStart"/>
      <w:r>
        <w:rPr>
          <w:rFonts w:hint="eastAsia"/>
          <w:lang w:eastAsia="ko-KR"/>
        </w:rPr>
        <w:t>10/20Mhz</w:t>
      </w:r>
      <w:proofErr w:type="gramEnd"/>
      <w:r>
        <w:rPr>
          <w:rFonts w:hint="eastAsia"/>
          <w:lang w:eastAsia="ko-KR"/>
        </w:rPr>
        <w:t xml:space="preserve"> system bandwidth for FDD DL</w:t>
      </w:r>
    </w:p>
    <w:p w:rsidR="0068253E" w:rsidRDefault="0068253E" w:rsidP="0061467B">
      <w:pPr>
        <w:jc w:val="both"/>
        <w:rPr>
          <w:rFonts w:ascii="Times New Roman" w:hAnsi="Times New Roman"/>
          <w:b/>
          <w:i/>
          <w:lang w:eastAsia="ko-KR"/>
        </w:rPr>
      </w:pPr>
    </w:p>
    <w:p w:rsidR="00472462" w:rsidRDefault="00472462" w:rsidP="0061467B">
      <w:pPr>
        <w:jc w:val="both"/>
        <w:rPr>
          <w:rFonts w:ascii="Times New Roman" w:hAnsi="Times New Roman"/>
          <w:lang w:eastAsia="ko-KR"/>
        </w:rPr>
      </w:pPr>
      <w:r>
        <w:rPr>
          <w:rFonts w:ascii="Times New Roman" w:hAnsi="Times New Roman" w:hint="eastAsia"/>
          <w:lang w:eastAsia="ko-KR"/>
        </w:rPr>
        <w:t xml:space="preserve">For the simplicity and uniform formation, the same format based on Option 1 can be </w:t>
      </w:r>
      <w:r>
        <w:rPr>
          <w:rFonts w:ascii="Times New Roman" w:hAnsi="Times New Roman"/>
          <w:lang w:eastAsia="ko-KR"/>
        </w:rPr>
        <w:t>adopted</w:t>
      </w:r>
      <w:r>
        <w:rPr>
          <w:rFonts w:ascii="Times New Roman" w:hAnsi="Times New Roman" w:hint="eastAsia"/>
          <w:lang w:eastAsia="ko-KR"/>
        </w:rPr>
        <w:t xml:space="preserve">. </w:t>
      </w:r>
    </w:p>
    <w:p w:rsidR="00472462" w:rsidRDefault="00472462" w:rsidP="0061467B">
      <w:pPr>
        <w:jc w:val="both"/>
        <w:rPr>
          <w:rFonts w:ascii="Times New Roman" w:hAnsi="Times New Roman"/>
          <w:lang w:eastAsia="ko-KR"/>
        </w:rPr>
      </w:pPr>
    </w:p>
    <w:p w:rsidR="00472462" w:rsidRPr="00472462" w:rsidRDefault="00472462" w:rsidP="0061467B">
      <w:pPr>
        <w:jc w:val="both"/>
        <w:rPr>
          <w:rFonts w:ascii="Times New Roman" w:hAnsi="Times New Roman"/>
          <w:b/>
          <w:i/>
          <w:lang w:eastAsia="ko-KR"/>
        </w:rPr>
      </w:pPr>
      <w:r w:rsidRPr="00472462">
        <w:rPr>
          <w:rFonts w:ascii="Times New Roman" w:hAnsi="Times New Roman" w:hint="eastAsia"/>
          <w:b/>
          <w:i/>
          <w:lang w:eastAsia="ko-KR"/>
        </w:rPr>
        <w:t xml:space="preserve">Proposal 1: At least for TDD, narrowband is formed from the edge of the system bandwidth. </w:t>
      </w:r>
    </w:p>
    <w:p w:rsidR="00472462" w:rsidRPr="00472462" w:rsidRDefault="00472462" w:rsidP="0061467B">
      <w:pPr>
        <w:jc w:val="both"/>
        <w:rPr>
          <w:rFonts w:ascii="Times New Roman" w:hAnsi="Times New Roman"/>
          <w:lang w:eastAsia="ko-KR"/>
        </w:rPr>
      </w:pPr>
    </w:p>
    <w:p w:rsidR="0068253E" w:rsidRDefault="004A19C7" w:rsidP="0068253E">
      <w:pPr>
        <w:pStyle w:val="3"/>
        <w:rPr>
          <w:lang w:eastAsia="ko-KR"/>
        </w:rPr>
      </w:pPr>
      <w:r>
        <w:rPr>
          <w:lang w:eastAsia="ko-KR"/>
        </w:rPr>
        <w:t>Signalling</w:t>
      </w:r>
      <w:r w:rsidR="0068253E">
        <w:rPr>
          <w:rFonts w:hint="eastAsia"/>
          <w:lang w:eastAsia="ko-KR"/>
        </w:rPr>
        <w:t xml:space="preserve"> of </w:t>
      </w:r>
      <w:proofErr w:type="spellStart"/>
      <w:r w:rsidR="00B720C8">
        <w:rPr>
          <w:rFonts w:hint="eastAsia"/>
          <w:lang w:eastAsia="ko-KR"/>
        </w:rPr>
        <w:t>narrowband</w:t>
      </w:r>
      <w:r w:rsidR="0068253E">
        <w:rPr>
          <w:rFonts w:hint="eastAsia"/>
          <w:lang w:eastAsia="ko-KR"/>
        </w:rPr>
        <w:t>s</w:t>
      </w:r>
      <w:proofErr w:type="spellEnd"/>
      <w:r w:rsidR="0068253E">
        <w:rPr>
          <w:rFonts w:hint="eastAsia"/>
          <w:lang w:eastAsia="ko-KR"/>
        </w:rPr>
        <w:t xml:space="preserve"> allocated for MTC UEs</w:t>
      </w:r>
    </w:p>
    <w:p w:rsidR="00C06C25" w:rsidRDefault="0068253E" w:rsidP="00A81E36">
      <w:pPr>
        <w:jc w:val="both"/>
        <w:rPr>
          <w:lang w:eastAsia="ko-KR"/>
        </w:rPr>
      </w:pPr>
      <w:r>
        <w:rPr>
          <w:rFonts w:hint="eastAsia"/>
          <w:lang w:eastAsia="ko-KR"/>
        </w:rPr>
        <w:t xml:space="preserve">Since </w:t>
      </w:r>
      <w:r w:rsidR="00B720C8">
        <w:rPr>
          <w:rFonts w:hint="eastAsia"/>
          <w:lang w:eastAsia="ko-KR"/>
        </w:rPr>
        <w:t>narrowband</w:t>
      </w:r>
      <w:r>
        <w:rPr>
          <w:rFonts w:hint="eastAsia"/>
          <w:lang w:eastAsia="ko-KR"/>
        </w:rPr>
        <w:t xml:space="preserve"> formation would be different depending on system bandwidth, </w:t>
      </w:r>
      <w:r w:rsidR="00EC7C94">
        <w:rPr>
          <w:rFonts w:hint="eastAsia"/>
          <w:lang w:eastAsia="ko-KR"/>
        </w:rPr>
        <w:t xml:space="preserve">it is natural to assume that </w:t>
      </w:r>
      <w:r>
        <w:rPr>
          <w:rFonts w:hint="eastAsia"/>
          <w:lang w:eastAsia="ko-KR"/>
        </w:rPr>
        <w:t>repeated PBCH</w:t>
      </w:r>
      <w:r w:rsidR="00EC7C94">
        <w:rPr>
          <w:rFonts w:hint="eastAsia"/>
          <w:lang w:eastAsia="ko-KR"/>
        </w:rPr>
        <w:t>s</w:t>
      </w:r>
      <w:r>
        <w:rPr>
          <w:rFonts w:hint="eastAsia"/>
          <w:lang w:eastAsia="ko-KR"/>
        </w:rPr>
        <w:t xml:space="preserve"> </w:t>
      </w:r>
      <w:r w:rsidR="00EC7C94">
        <w:rPr>
          <w:rFonts w:hint="eastAsia"/>
          <w:lang w:eastAsia="ko-KR"/>
        </w:rPr>
        <w:t>are</w:t>
      </w:r>
      <w:r>
        <w:rPr>
          <w:rFonts w:hint="eastAsia"/>
          <w:lang w:eastAsia="ko-KR"/>
        </w:rPr>
        <w:t xml:space="preserve"> transmitted through cent</w:t>
      </w:r>
      <w:r w:rsidR="00EC7C94">
        <w:rPr>
          <w:rFonts w:hint="eastAsia"/>
          <w:lang w:eastAsia="ko-KR"/>
        </w:rPr>
        <w:t xml:space="preserve">er 6PRB similar to legacy PBCH.  Though the possible location of </w:t>
      </w:r>
      <w:proofErr w:type="spellStart"/>
      <w:r w:rsidR="00B720C8">
        <w:rPr>
          <w:rFonts w:hint="eastAsia"/>
          <w:lang w:eastAsia="ko-KR"/>
        </w:rPr>
        <w:t>narrowband</w:t>
      </w:r>
      <w:r w:rsidR="00EC7C94">
        <w:rPr>
          <w:rFonts w:hint="eastAsia"/>
          <w:lang w:eastAsia="ko-KR"/>
        </w:rPr>
        <w:t>s</w:t>
      </w:r>
      <w:proofErr w:type="spellEnd"/>
      <w:r w:rsidR="00EC7C94">
        <w:rPr>
          <w:rFonts w:hint="eastAsia"/>
          <w:lang w:eastAsia="ko-KR"/>
        </w:rPr>
        <w:t xml:space="preserve"> are prefixed, to allow network flexibility to adjust the resource amount allocated to MTC UEs (vs legacy UEs), a </w:t>
      </w:r>
      <w:r w:rsidR="00EC7C94">
        <w:rPr>
          <w:lang w:eastAsia="ko-KR"/>
        </w:rPr>
        <w:t>signalling</w:t>
      </w:r>
      <w:r w:rsidR="00EC7C94">
        <w:rPr>
          <w:rFonts w:hint="eastAsia"/>
          <w:lang w:eastAsia="ko-KR"/>
        </w:rPr>
        <w:t xml:space="preserve"> of a set of subbands usable for MTC UEs would be necessary. </w:t>
      </w:r>
      <w:r w:rsidR="00A81E36">
        <w:rPr>
          <w:rFonts w:hint="eastAsia"/>
          <w:lang w:eastAsia="ko-KR"/>
        </w:rPr>
        <w:t xml:space="preserve">At least, for cell-common data such as SIB, paging and RAR, a subset of subbands can be </w:t>
      </w:r>
      <w:r w:rsidR="006D3BC6">
        <w:rPr>
          <w:rFonts w:hint="eastAsia"/>
          <w:lang w:eastAsia="ko-KR"/>
        </w:rPr>
        <w:t xml:space="preserve">prefixed or </w:t>
      </w:r>
      <w:r w:rsidR="00A81E36">
        <w:rPr>
          <w:rFonts w:hint="eastAsia"/>
          <w:lang w:eastAsia="ko-KR"/>
        </w:rPr>
        <w:t xml:space="preserve">signalled via PBCH or SIB. </w:t>
      </w:r>
      <w:r w:rsidR="00C06C25">
        <w:rPr>
          <w:rFonts w:hint="eastAsia"/>
          <w:lang w:eastAsia="ko-KR"/>
        </w:rPr>
        <w:t xml:space="preserve">We consider that working assumption on frequency hopping on SIB can be confirmed where the location of </w:t>
      </w:r>
      <w:proofErr w:type="spellStart"/>
      <w:r w:rsidR="00C06C25">
        <w:rPr>
          <w:rFonts w:hint="eastAsia"/>
          <w:lang w:eastAsia="ko-KR"/>
        </w:rPr>
        <w:t>narrowbands</w:t>
      </w:r>
      <w:proofErr w:type="spellEnd"/>
      <w:r w:rsidR="00C06C25">
        <w:rPr>
          <w:rFonts w:hint="eastAsia"/>
          <w:lang w:eastAsia="ko-KR"/>
        </w:rPr>
        <w:t xml:space="preserve"> for SIB frequency hopping can be determined without </w:t>
      </w:r>
      <w:r w:rsidR="00C06C25">
        <w:rPr>
          <w:lang w:eastAsia="ko-KR"/>
        </w:rPr>
        <w:t>explicit signalling.</w:t>
      </w:r>
      <w:r w:rsidR="00C06C25">
        <w:rPr>
          <w:rFonts w:hint="eastAsia"/>
          <w:lang w:eastAsia="ko-KR"/>
        </w:rPr>
        <w:t xml:space="preserve"> </w:t>
      </w:r>
    </w:p>
    <w:p w:rsidR="00B41BEF" w:rsidRDefault="00B41BEF" w:rsidP="00A81E36">
      <w:pPr>
        <w:jc w:val="both"/>
        <w:rPr>
          <w:lang w:eastAsia="ko-KR"/>
        </w:rPr>
      </w:pPr>
    </w:p>
    <w:p w:rsidR="00B41BEF" w:rsidRPr="00B41BEF" w:rsidRDefault="00B41BEF" w:rsidP="00A81E36">
      <w:pPr>
        <w:jc w:val="both"/>
        <w:rPr>
          <w:b/>
          <w:i/>
          <w:lang w:eastAsia="ko-KR"/>
        </w:rPr>
      </w:pPr>
      <w:r w:rsidRPr="00B41BEF">
        <w:rPr>
          <w:rFonts w:hint="eastAsia"/>
          <w:b/>
          <w:i/>
          <w:lang w:eastAsia="ko-KR"/>
        </w:rPr>
        <w:t xml:space="preserve">Proposal 2: Confirm the working assumption: </w:t>
      </w:r>
    </w:p>
    <w:p w:rsidR="00B41BEF" w:rsidRPr="00B41BEF" w:rsidRDefault="00B41BEF" w:rsidP="00B41BEF">
      <w:pPr>
        <w:pStyle w:val="af3"/>
        <w:numPr>
          <w:ilvl w:val="0"/>
          <w:numId w:val="21"/>
        </w:numPr>
        <w:rPr>
          <w:rFonts w:ascii="Times New Roman" w:hAnsi="Times New Roman"/>
          <w:b/>
          <w:i/>
          <w:lang w:val="en-US" w:eastAsia="ja-JP"/>
        </w:rPr>
      </w:pPr>
      <w:r w:rsidRPr="00B41BEF">
        <w:rPr>
          <w:rFonts w:ascii="Times New Roman" w:hAnsi="Times New Roman" w:hint="eastAsia"/>
          <w:b/>
          <w:i/>
          <w:highlight w:val="darkYellow"/>
          <w:lang w:val="en-US" w:eastAsia="ja-JP"/>
        </w:rPr>
        <w:t>Working assumption:</w:t>
      </w:r>
      <w:r w:rsidRPr="00B41BEF">
        <w:rPr>
          <w:rFonts w:ascii="Times New Roman" w:hAnsi="Times New Roman" w:hint="eastAsia"/>
          <w:b/>
          <w:i/>
          <w:lang w:val="en-US" w:eastAsia="ja-JP"/>
        </w:rPr>
        <w:t xml:space="preserve"> At least in case the network supports enhanced coverage, f</w:t>
      </w:r>
      <w:r w:rsidRPr="00B41BEF">
        <w:rPr>
          <w:rFonts w:ascii="Times New Roman" w:hAnsi="Times New Roman"/>
          <w:b/>
          <w:i/>
          <w:lang w:val="en-US" w:eastAsia="ja-JP"/>
        </w:rPr>
        <w:t>requency hopping for MTC SIB-1 is always used at least system bandwidth &gt;= 5Mhz</w:t>
      </w:r>
    </w:p>
    <w:p w:rsidR="00B41BEF" w:rsidRPr="00B41BEF" w:rsidRDefault="00B41BEF" w:rsidP="00B41BEF">
      <w:pPr>
        <w:pStyle w:val="af3"/>
        <w:numPr>
          <w:ilvl w:val="1"/>
          <w:numId w:val="21"/>
        </w:numPr>
        <w:rPr>
          <w:rFonts w:ascii="Times New Roman" w:hAnsi="Times New Roman"/>
          <w:b/>
          <w:i/>
          <w:lang w:val="en-US" w:eastAsia="ja-JP"/>
        </w:rPr>
      </w:pPr>
      <w:r w:rsidRPr="00B41BEF">
        <w:rPr>
          <w:rFonts w:ascii="Times New Roman" w:hAnsi="Times New Roman" w:hint="eastAsia"/>
          <w:b/>
          <w:i/>
          <w:highlight w:val="darkYellow"/>
          <w:lang w:val="en-US" w:eastAsia="ja-JP"/>
        </w:rPr>
        <w:t>Working assumption:</w:t>
      </w:r>
      <w:r w:rsidRPr="00B41BEF">
        <w:rPr>
          <w:rFonts w:ascii="Times New Roman" w:hAnsi="Times New Roman" w:hint="eastAsia"/>
          <w:b/>
          <w:i/>
          <w:lang w:val="en-US" w:eastAsia="ja-JP"/>
        </w:rPr>
        <w:t xml:space="preserve"> </w:t>
      </w:r>
      <w:r w:rsidRPr="00B41BEF">
        <w:rPr>
          <w:rFonts w:ascii="Times New Roman" w:hAnsi="Times New Roman"/>
          <w:b/>
          <w:i/>
          <w:lang w:val="en-US" w:eastAsia="ja-JP"/>
        </w:rPr>
        <w:t xml:space="preserve">The frequency location of MTC SIB-1 is determined based on subframe index (and/or SFN), cell ID and system bandwidth. </w:t>
      </w:r>
    </w:p>
    <w:p w:rsidR="00EB4190" w:rsidRDefault="00B41BEF" w:rsidP="00A81E36">
      <w:pPr>
        <w:jc w:val="both"/>
        <w:rPr>
          <w:lang w:val="en-US" w:eastAsia="ko-KR"/>
        </w:rPr>
      </w:pPr>
      <w:r w:rsidRPr="00EB4190">
        <w:rPr>
          <w:rFonts w:hint="eastAsia"/>
          <w:lang w:val="en-US" w:eastAsia="ko-KR"/>
        </w:rPr>
        <w:lastRenderedPageBreak/>
        <w:t xml:space="preserve">To determine frequency hopping pattern of MTC SIB-1 as a function of cell ID and system bandwidth, one example is to hop between two </w:t>
      </w:r>
      <w:proofErr w:type="spellStart"/>
      <w:r w:rsidRPr="00EB4190">
        <w:rPr>
          <w:rFonts w:hint="eastAsia"/>
          <w:lang w:val="en-US" w:eastAsia="ko-KR"/>
        </w:rPr>
        <w:t>narrowbands</w:t>
      </w:r>
      <w:proofErr w:type="spellEnd"/>
      <w:r w:rsidRPr="00EB4190">
        <w:rPr>
          <w:rFonts w:hint="eastAsia"/>
          <w:lang w:val="en-US" w:eastAsia="ko-KR"/>
        </w:rPr>
        <w:t xml:space="preserve"> formed in the edge (e.g., narrowband 0 and 1). To minimize potential impacts on scheduling to legacy UEs, it is our preference to fix the edge </w:t>
      </w:r>
      <w:proofErr w:type="spellStart"/>
      <w:r w:rsidRPr="00EB4190">
        <w:rPr>
          <w:rFonts w:hint="eastAsia"/>
          <w:lang w:val="en-US" w:eastAsia="ko-KR"/>
        </w:rPr>
        <w:t>narrowbands</w:t>
      </w:r>
      <w:proofErr w:type="spellEnd"/>
      <w:r w:rsidRPr="00EB4190">
        <w:rPr>
          <w:rFonts w:hint="eastAsia"/>
          <w:lang w:val="en-US" w:eastAsia="ko-KR"/>
        </w:rPr>
        <w:t xml:space="preserve"> used for MTC SIB-1 transmission </w:t>
      </w:r>
      <w:r w:rsidRPr="00EB4190">
        <w:rPr>
          <w:lang w:val="en-US" w:eastAsia="ko-KR"/>
        </w:rPr>
        <w:t>regardless</w:t>
      </w:r>
      <w:r w:rsidRPr="00EB4190">
        <w:rPr>
          <w:rFonts w:hint="eastAsia"/>
          <w:lang w:val="en-US" w:eastAsia="ko-KR"/>
        </w:rPr>
        <w:t xml:space="preserve"> of cell ID. If inter-cell </w:t>
      </w:r>
      <w:r w:rsidRPr="00EB4190">
        <w:rPr>
          <w:lang w:val="en-US" w:eastAsia="ko-KR"/>
        </w:rPr>
        <w:t>randomization</w:t>
      </w:r>
      <w:r w:rsidRPr="00EB4190">
        <w:rPr>
          <w:rFonts w:hint="eastAsia"/>
          <w:lang w:val="en-US" w:eastAsia="ko-KR"/>
        </w:rPr>
        <w:t xml:space="preserve"> is necessary, different hopping pattern in time-domain may be considered which </w:t>
      </w:r>
      <w:proofErr w:type="gramStart"/>
      <w:r w:rsidRPr="00EB4190">
        <w:rPr>
          <w:rFonts w:hint="eastAsia"/>
          <w:lang w:val="en-US" w:eastAsia="ko-KR"/>
        </w:rPr>
        <w:t xml:space="preserve">is </w:t>
      </w:r>
      <w:r w:rsidRPr="00EB4190">
        <w:rPr>
          <w:lang w:val="en-US" w:eastAsia="ko-KR"/>
        </w:rPr>
        <w:t>determined</w:t>
      </w:r>
      <w:r w:rsidRPr="00EB4190">
        <w:rPr>
          <w:rFonts w:hint="eastAsia"/>
          <w:lang w:val="en-US" w:eastAsia="ko-KR"/>
        </w:rPr>
        <w:t xml:space="preserve"> based on cell ID.</w:t>
      </w:r>
      <w:proofErr w:type="gramEnd"/>
      <w:r w:rsidRPr="00EB4190">
        <w:rPr>
          <w:rFonts w:hint="eastAsia"/>
          <w:lang w:val="en-US" w:eastAsia="ko-KR"/>
        </w:rPr>
        <w:t xml:space="preserve"> </w:t>
      </w:r>
      <w:r w:rsidR="00790FCF">
        <w:rPr>
          <w:rFonts w:hint="eastAsia"/>
          <w:lang w:val="en-US" w:eastAsia="ko-KR"/>
        </w:rPr>
        <w:t xml:space="preserve">For example, a set of cells may perform frequency hopping in every radio frame for MTC SIB-1 and some of cells may perform frequency hopping in every two radio frames, and so on. </w:t>
      </w:r>
      <w:r w:rsidR="00EB4190">
        <w:rPr>
          <w:rFonts w:hint="eastAsia"/>
          <w:lang w:val="en-US" w:eastAsia="ko-KR"/>
        </w:rPr>
        <w:t xml:space="preserve"> </w:t>
      </w:r>
    </w:p>
    <w:p w:rsidR="00EB4190" w:rsidRDefault="00EB4190" w:rsidP="00A81E36">
      <w:pPr>
        <w:jc w:val="both"/>
        <w:rPr>
          <w:lang w:val="en-US" w:eastAsia="ko-KR"/>
        </w:rPr>
      </w:pPr>
    </w:p>
    <w:p w:rsidR="00EB4190" w:rsidRDefault="00EB4190" w:rsidP="00A81E36">
      <w:pPr>
        <w:jc w:val="both"/>
        <w:rPr>
          <w:lang w:val="en-US" w:eastAsia="ko-KR"/>
        </w:rPr>
      </w:pPr>
      <w:r>
        <w:rPr>
          <w:rFonts w:hint="eastAsia"/>
          <w:lang w:val="en-US" w:eastAsia="ko-KR"/>
        </w:rPr>
        <w:t xml:space="preserve">In terms of indication of available </w:t>
      </w:r>
      <w:proofErr w:type="spellStart"/>
      <w:r>
        <w:rPr>
          <w:rFonts w:hint="eastAsia"/>
          <w:lang w:val="en-US" w:eastAsia="ko-KR"/>
        </w:rPr>
        <w:t>narrowbands</w:t>
      </w:r>
      <w:proofErr w:type="spellEnd"/>
      <w:r>
        <w:rPr>
          <w:rFonts w:hint="eastAsia"/>
          <w:lang w:val="en-US" w:eastAsia="ko-KR"/>
        </w:rPr>
        <w:t xml:space="preserve"> to MTC UEs, it can be done via SIB transmission. One simple approach is to signal a </w:t>
      </w:r>
      <w:r>
        <w:rPr>
          <w:lang w:val="en-US" w:eastAsia="ko-KR"/>
        </w:rPr>
        <w:t>bitmap</w:t>
      </w:r>
      <w:r>
        <w:rPr>
          <w:rFonts w:hint="eastAsia"/>
          <w:lang w:val="en-US" w:eastAsia="ko-KR"/>
        </w:rPr>
        <w:t xml:space="preserve"> to indicate which narrowband(s) are usable for MTC UEs. The other approach is to signal the </w:t>
      </w:r>
      <w:r>
        <w:rPr>
          <w:lang w:val="en-US" w:eastAsia="ko-KR"/>
        </w:rPr>
        <w:t>number</w:t>
      </w:r>
      <w:r>
        <w:rPr>
          <w:rFonts w:hint="eastAsia"/>
          <w:lang w:val="en-US" w:eastAsia="ko-KR"/>
        </w:rPr>
        <w:t xml:space="preserve"> of available </w:t>
      </w:r>
      <w:proofErr w:type="spellStart"/>
      <w:r>
        <w:rPr>
          <w:rFonts w:hint="eastAsia"/>
          <w:lang w:val="en-US" w:eastAsia="ko-KR"/>
        </w:rPr>
        <w:t>narrowbands</w:t>
      </w:r>
      <w:proofErr w:type="spellEnd"/>
      <w:r>
        <w:rPr>
          <w:rFonts w:hint="eastAsia"/>
          <w:lang w:val="en-US" w:eastAsia="ko-KR"/>
        </w:rPr>
        <w:t xml:space="preserve"> to MTC UEs, which indicates the number of </w:t>
      </w:r>
      <w:proofErr w:type="spellStart"/>
      <w:r>
        <w:rPr>
          <w:rFonts w:hint="eastAsia"/>
          <w:lang w:val="en-US" w:eastAsia="ko-KR"/>
        </w:rPr>
        <w:t>narrowbands</w:t>
      </w:r>
      <w:proofErr w:type="spellEnd"/>
      <w:r>
        <w:rPr>
          <w:rFonts w:hint="eastAsia"/>
          <w:lang w:val="en-US" w:eastAsia="ko-KR"/>
        </w:rPr>
        <w:t xml:space="preserve"> </w:t>
      </w:r>
      <w:r w:rsidR="00327181">
        <w:rPr>
          <w:rFonts w:hint="eastAsia"/>
          <w:lang w:val="en-US" w:eastAsia="ko-KR"/>
        </w:rPr>
        <w:t>usable</w:t>
      </w:r>
      <w:r>
        <w:rPr>
          <w:rFonts w:hint="eastAsia"/>
          <w:lang w:val="en-US" w:eastAsia="ko-KR"/>
        </w:rPr>
        <w:t xml:space="preserve"> to MTC UEs starting from the lowest narrowband index. </w:t>
      </w:r>
      <w:r w:rsidR="00327181">
        <w:rPr>
          <w:rFonts w:hint="eastAsia"/>
          <w:lang w:val="en-US" w:eastAsia="ko-KR"/>
        </w:rPr>
        <w:t xml:space="preserve">In case, explicit signaling is not available, a MTC UE may assume that all </w:t>
      </w:r>
      <w:proofErr w:type="spellStart"/>
      <w:r w:rsidR="00327181">
        <w:rPr>
          <w:rFonts w:hint="eastAsia"/>
          <w:lang w:val="en-US" w:eastAsia="ko-KR"/>
        </w:rPr>
        <w:t>narrowbands</w:t>
      </w:r>
      <w:proofErr w:type="spellEnd"/>
      <w:r w:rsidR="00327181">
        <w:rPr>
          <w:rFonts w:hint="eastAsia"/>
          <w:lang w:val="en-US" w:eastAsia="ko-KR"/>
        </w:rPr>
        <w:t xml:space="preserve"> defined in a system bandwidth is available to MTC UEs. </w:t>
      </w:r>
    </w:p>
    <w:p w:rsidR="00327181" w:rsidRDefault="00327181" w:rsidP="00A81E36">
      <w:pPr>
        <w:jc w:val="both"/>
        <w:rPr>
          <w:lang w:val="en-US" w:eastAsia="ko-KR"/>
        </w:rPr>
      </w:pPr>
    </w:p>
    <w:p w:rsidR="00A81E36" w:rsidRPr="00327181" w:rsidRDefault="00327181" w:rsidP="00EC7C94">
      <w:pPr>
        <w:jc w:val="both"/>
        <w:rPr>
          <w:rFonts w:ascii="Times New Roman" w:hAnsi="Times New Roman"/>
          <w:b/>
          <w:i/>
          <w:lang w:eastAsia="ko-KR"/>
        </w:rPr>
      </w:pPr>
      <w:r w:rsidRPr="007C66A4">
        <w:rPr>
          <w:rFonts w:ascii="Times New Roman" w:hAnsi="Times New Roman" w:hint="eastAsia"/>
          <w:b/>
          <w:i/>
          <w:lang w:eastAsia="ko-KR"/>
        </w:rPr>
        <w:t xml:space="preserve">Proposal </w:t>
      </w:r>
      <w:r>
        <w:rPr>
          <w:rFonts w:ascii="Times New Roman" w:hAnsi="Times New Roman" w:hint="eastAsia"/>
          <w:b/>
          <w:i/>
          <w:lang w:eastAsia="ko-KR"/>
        </w:rPr>
        <w:t>3</w:t>
      </w:r>
      <w:r>
        <w:rPr>
          <w:rFonts w:ascii="Times New Roman" w:hAnsi="Times New Roman"/>
          <w:b/>
          <w:i/>
          <w:lang w:eastAsia="ko-KR"/>
        </w:rPr>
        <w:t>:</w:t>
      </w:r>
      <w:r w:rsidRPr="007C66A4">
        <w:rPr>
          <w:rFonts w:ascii="Times New Roman" w:hAnsi="Times New Roman" w:hint="eastAsia"/>
          <w:b/>
          <w:i/>
          <w:lang w:eastAsia="ko-KR"/>
        </w:rPr>
        <w:t xml:space="preserve"> </w:t>
      </w:r>
      <w:r>
        <w:rPr>
          <w:rFonts w:ascii="Times New Roman" w:hAnsi="Times New Roman" w:hint="eastAsia"/>
          <w:b/>
          <w:i/>
          <w:lang w:eastAsia="ko-KR"/>
        </w:rPr>
        <w:t xml:space="preserve">A subset of </w:t>
      </w:r>
      <w:proofErr w:type="spellStart"/>
      <w:r>
        <w:rPr>
          <w:rFonts w:ascii="Times New Roman" w:hAnsi="Times New Roman" w:hint="eastAsia"/>
          <w:b/>
          <w:i/>
          <w:lang w:eastAsia="ko-KR"/>
        </w:rPr>
        <w:t>narrowbands</w:t>
      </w:r>
      <w:proofErr w:type="spellEnd"/>
      <w:r>
        <w:rPr>
          <w:rFonts w:ascii="Times New Roman" w:hAnsi="Times New Roman" w:hint="eastAsia"/>
          <w:b/>
          <w:i/>
          <w:lang w:eastAsia="ko-KR"/>
        </w:rPr>
        <w:t xml:space="preserve"> is signalled for MTC UEs by SIB. </w:t>
      </w:r>
      <w:proofErr w:type="gramStart"/>
      <w:r>
        <w:rPr>
          <w:rFonts w:ascii="Times New Roman" w:hAnsi="Times New Roman" w:hint="eastAsia"/>
          <w:b/>
          <w:i/>
          <w:lang w:eastAsia="ko-KR"/>
        </w:rPr>
        <w:t xml:space="preserve">Details of </w:t>
      </w:r>
      <w:r>
        <w:rPr>
          <w:rFonts w:ascii="Times New Roman" w:hAnsi="Times New Roman"/>
          <w:b/>
          <w:i/>
          <w:lang w:eastAsia="ko-KR"/>
        </w:rPr>
        <w:t>signalling</w:t>
      </w:r>
      <w:r>
        <w:rPr>
          <w:rFonts w:ascii="Times New Roman" w:hAnsi="Times New Roman" w:hint="eastAsia"/>
          <w:b/>
          <w:i/>
          <w:lang w:eastAsia="ko-KR"/>
        </w:rPr>
        <w:t xml:space="preserve"> is</w:t>
      </w:r>
      <w:proofErr w:type="gramEnd"/>
      <w:r>
        <w:rPr>
          <w:rFonts w:ascii="Times New Roman" w:hAnsi="Times New Roman" w:hint="eastAsia"/>
          <w:b/>
          <w:i/>
          <w:lang w:eastAsia="ko-KR"/>
        </w:rPr>
        <w:t xml:space="preserve"> FFS.</w:t>
      </w:r>
    </w:p>
    <w:p w:rsidR="00B720C8" w:rsidRDefault="00B720C8" w:rsidP="00B53B3F">
      <w:pPr>
        <w:jc w:val="both"/>
        <w:rPr>
          <w:rFonts w:ascii="Times New Roman" w:hAnsi="Times New Roman"/>
          <w:b/>
          <w:i/>
          <w:lang w:eastAsia="ko-KR"/>
        </w:rPr>
      </w:pPr>
    </w:p>
    <w:p w:rsidR="0008002A" w:rsidRDefault="0008002A" w:rsidP="0008002A">
      <w:pPr>
        <w:pStyle w:val="2"/>
        <w:rPr>
          <w:i w:val="0"/>
          <w:lang w:eastAsia="ko-KR"/>
        </w:rPr>
      </w:pPr>
      <w:r>
        <w:rPr>
          <w:rFonts w:hint="eastAsia"/>
          <w:i w:val="0"/>
          <w:lang w:eastAsia="ko-KR"/>
        </w:rPr>
        <w:t>Frequency Hopping</w:t>
      </w:r>
    </w:p>
    <w:p w:rsidR="0007784B" w:rsidRDefault="0007784B" w:rsidP="0007784B">
      <w:pPr>
        <w:pStyle w:val="3"/>
        <w:rPr>
          <w:lang w:eastAsia="ko-KR"/>
        </w:rPr>
      </w:pPr>
      <w:r>
        <w:rPr>
          <w:rFonts w:hint="eastAsia"/>
          <w:lang w:eastAsia="ko-KR"/>
        </w:rPr>
        <w:t>Frequency hopping enabling/disabling configuration</w:t>
      </w:r>
    </w:p>
    <w:p w:rsidR="00071960" w:rsidRDefault="0007784B" w:rsidP="0039173E">
      <w:pPr>
        <w:jc w:val="both"/>
        <w:rPr>
          <w:rFonts w:ascii="Times New Roman" w:hAnsi="Times New Roman"/>
          <w:lang w:eastAsia="ko-KR"/>
        </w:rPr>
      </w:pPr>
      <w:r>
        <w:rPr>
          <w:rFonts w:ascii="Times New Roman" w:hAnsi="Times New Roman" w:hint="eastAsia"/>
          <w:lang w:eastAsia="ko-KR"/>
        </w:rPr>
        <w:t>Though frequency hopping achieves better performance, it may impact the scheduling of legacy UEs. For example, if DVRB is used for scheduling on legacy UEs, it becomes difficult to avoid overlap with legacy UE</w:t>
      </w:r>
      <w:r w:rsidR="006F6224">
        <w:rPr>
          <w:rFonts w:ascii="Times New Roman" w:hAnsi="Times New Roman"/>
          <w:lang w:eastAsia="ko-KR"/>
        </w:rPr>
        <w:t>’</w:t>
      </w:r>
      <w:r>
        <w:rPr>
          <w:rFonts w:ascii="Times New Roman" w:hAnsi="Times New Roman" w:hint="eastAsia"/>
          <w:lang w:eastAsia="ko-KR"/>
        </w:rPr>
        <w:t xml:space="preserve">s scheduled PDSCH if frequency hopping is used. Thus, it is generally </w:t>
      </w:r>
      <w:r>
        <w:rPr>
          <w:rFonts w:ascii="Times New Roman" w:hAnsi="Times New Roman"/>
          <w:lang w:eastAsia="ko-KR"/>
        </w:rPr>
        <w:t>desirable</w:t>
      </w:r>
      <w:r>
        <w:rPr>
          <w:rFonts w:ascii="Times New Roman" w:hAnsi="Times New Roman" w:hint="eastAsia"/>
          <w:lang w:eastAsia="ko-KR"/>
        </w:rPr>
        <w:t xml:space="preserve"> to allow configurability of enabling/disabling of frequency hopping.</w:t>
      </w:r>
      <w:r w:rsidR="00DF0E39">
        <w:rPr>
          <w:rFonts w:ascii="Times New Roman" w:hAnsi="Times New Roman" w:hint="eastAsia"/>
          <w:lang w:eastAsia="ko-KR"/>
        </w:rPr>
        <w:t xml:space="preserve"> Since it is generally beneficial to apply </w:t>
      </w:r>
      <w:r w:rsidR="00DF0E39">
        <w:rPr>
          <w:rFonts w:ascii="Times New Roman" w:hAnsi="Times New Roman"/>
          <w:lang w:eastAsia="ko-KR"/>
        </w:rPr>
        <w:t>frequency</w:t>
      </w:r>
      <w:r w:rsidR="00DF0E39">
        <w:rPr>
          <w:rFonts w:ascii="Times New Roman" w:hAnsi="Times New Roman" w:hint="eastAsia"/>
          <w:lang w:eastAsia="ko-KR"/>
        </w:rPr>
        <w:t xml:space="preserve"> hopping to all channels, </w:t>
      </w:r>
      <w:r w:rsidR="00DF0E39">
        <w:rPr>
          <w:rFonts w:ascii="Times New Roman" w:hAnsi="Times New Roman"/>
          <w:lang w:eastAsia="ko-KR"/>
        </w:rPr>
        <w:t>enabling</w:t>
      </w:r>
      <w:r w:rsidR="00DF0E39">
        <w:rPr>
          <w:rFonts w:ascii="Times New Roman" w:hAnsi="Times New Roman" w:hint="eastAsia"/>
          <w:lang w:eastAsia="ko-KR"/>
        </w:rPr>
        <w:t xml:space="preserve">/disabling of frequency hopping per UE would be sufficient for unicast channels. For common channels, cell-common </w:t>
      </w:r>
      <w:r w:rsidR="00DF0E39">
        <w:rPr>
          <w:rFonts w:ascii="Times New Roman" w:hAnsi="Times New Roman"/>
          <w:lang w:eastAsia="ko-KR"/>
        </w:rPr>
        <w:t>signalling</w:t>
      </w:r>
      <w:r w:rsidR="00DF0E39">
        <w:rPr>
          <w:rFonts w:ascii="Times New Roman" w:hAnsi="Times New Roman" w:hint="eastAsia"/>
          <w:lang w:eastAsia="ko-KR"/>
        </w:rPr>
        <w:t xml:space="preserve"> </w:t>
      </w:r>
      <w:r w:rsidR="00071960">
        <w:rPr>
          <w:rFonts w:ascii="Times New Roman" w:hAnsi="Times New Roman" w:hint="eastAsia"/>
          <w:lang w:eastAsia="ko-KR"/>
        </w:rPr>
        <w:t xml:space="preserve">may be necessary. In case some MTC UEs perform frequency hopping and other MTC UEs are not applying frequency hopping, the overlap/collision between two groups should be </w:t>
      </w:r>
      <w:r w:rsidR="00071960">
        <w:rPr>
          <w:rFonts w:ascii="Times New Roman" w:hAnsi="Times New Roman"/>
          <w:lang w:eastAsia="ko-KR"/>
        </w:rPr>
        <w:t>addressed</w:t>
      </w:r>
      <w:r w:rsidR="00071960">
        <w:rPr>
          <w:rFonts w:ascii="Times New Roman" w:hAnsi="Times New Roman" w:hint="eastAsia"/>
          <w:lang w:eastAsia="ko-KR"/>
        </w:rPr>
        <w:t xml:space="preserve">. One </w:t>
      </w:r>
      <w:r w:rsidR="00071960">
        <w:rPr>
          <w:rFonts w:ascii="Times New Roman" w:hAnsi="Times New Roman"/>
          <w:lang w:eastAsia="ko-KR"/>
        </w:rPr>
        <w:t>approach</w:t>
      </w:r>
      <w:r w:rsidR="00071960">
        <w:rPr>
          <w:rFonts w:ascii="Times New Roman" w:hAnsi="Times New Roman" w:hint="eastAsia"/>
          <w:lang w:eastAsia="ko-KR"/>
        </w:rPr>
        <w:t xml:space="preserve"> to avoid collision is to divide resources usable for frequency hopping and non-frequency hopping regions such that frequency hopping occurs only through resources allocated for frequency hopping. For example, if there are possibly K </w:t>
      </w:r>
      <w:proofErr w:type="spellStart"/>
      <w:r w:rsidR="00B720C8">
        <w:rPr>
          <w:rFonts w:ascii="Times New Roman" w:hAnsi="Times New Roman" w:hint="eastAsia"/>
          <w:lang w:eastAsia="ko-KR"/>
        </w:rPr>
        <w:t>narrowband</w:t>
      </w:r>
      <w:r w:rsidR="00071960">
        <w:rPr>
          <w:rFonts w:ascii="Times New Roman" w:hAnsi="Times New Roman" w:hint="eastAsia"/>
          <w:lang w:eastAsia="ko-KR"/>
        </w:rPr>
        <w:t>s</w:t>
      </w:r>
      <w:proofErr w:type="spellEnd"/>
      <w:r w:rsidR="00071960">
        <w:rPr>
          <w:rFonts w:ascii="Times New Roman" w:hAnsi="Times New Roman" w:hint="eastAsia"/>
          <w:lang w:eastAsia="ko-KR"/>
        </w:rPr>
        <w:t xml:space="preserve"> </w:t>
      </w:r>
      <w:r w:rsidR="00071960">
        <w:rPr>
          <w:rFonts w:ascii="Times New Roman" w:hAnsi="Times New Roman"/>
          <w:lang w:eastAsia="ko-KR"/>
        </w:rPr>
        <w:t xml:space="preserve">in the system bandwidth, only K1 </w:t>
      </w:r>
      <w:proofErr w:type="spellStart"/>
      <w:r w:rsidR="00B720C8">
        <w:rPr>
          <w:rFonts w:ascii="Times New Roman" w:hAnsi="Times New Roman"/>
          <w:lang w:eastAsia="ko-KR"/>
        </w:rPr>
        <w:t>narrowband</w:t>
      </w:r>
      <w:r w:rsidR="00071960">
        <w:rPr>
          <w:rFonts w:ascii="Times New Roman" w:hAnsi="Times New Roman"/>
          <w:lang w:eastAsia="ko-KR"/>
        </w:rPr>
        <w:t>s</w:t>
      </w:r>
      <w:proofErr w:type="spellEnd"/>
      <w:r w:rsidR="00071960">
        <w:rPr>
          <w:rFonts w:ascii="Times New Roman" w:hAnsi="Times New Roman"/>
          <w:lang w:eastAsia="ko-KR"/>
        </w:rPr>
        <w:t xml:space="preserve"> are used for frequency hopping where frequency hopping pattern applies only within K1 </w:t>
      </w:r>
      <w:proofErr w:type="spellStart"/>
      <w:r w:rsidR="00B720C8">
        <w:rPr>
          <w:rFonts w:ascii="Times New Roman" w:hAnsi="Times New Roman"/>
          <w:lang w:eastAsia="ko-KR"/>
        </w:rPr>
        <w:t>narrowband</w:t>
      </w:r>
      <w:r w:rsidR="00071960">
        <w:rPr>
          <w:rFonts w:ascii="Times New Roman" w:hAnsi="Times New Roman"/>
          <w:lang w:eastAsia="ko-KR"/>
        </w:rPr>
        <w:t>s</w:t>
      </w:r>
      <w:proofErr w:type="spellEnd"/>
      <w:r w:rsidR="00071960">
        <w:rPr>
          <w:rFonts w:ascii="Times New Roman" w:hAnsi="Times New Roman"/>
          <w:lang w:eastAsia="ko-KR"/>
        </w:rPr>
        <w:t xml:space="preserve">, and K-K1 </w:t>
      </w:r>
      <w:proofErr w:type="spellStart"/>
      <w:r w:rsidR="00B720C8">
        <w:rPr>
          <w:rFonts w:ascii="Times New Roman" w:hAnsi="Times New Roman"/>
          <w:lang w:eastAsia="ko-KR"/>
        </w:rPr>
        <w:t>narrowband</w:t>
      </w:r>
      <w:r w:rsidR="00071960">
        <w:rPr>
          <w:rFonts w:ascii="Times New Roman" w:hAnsi="Times New Roman"/>
          <w:lang w:eastAsia="ko-KR"/>
        </w:rPr>
        <w:t>s</w:t>
      </w:r>
      <w:proofErr w:type="spellEnd"/>
      <w:r w:rsidR="00071960">
        <w:rPr>
          <w:rFonts w:ascii="Times New Roman" w:hAnsi="Times New Roman"/>
          <w:lang w:eastAsia="ko-KR"/>
        </w:rPr>
        <w:t xml:space="preserve"> are use</w:t>
      </w:r>
      <w:r w:rsidR="00071960">
        <w:rPr>
          <w:rFonts w:ascii="Times New Roman" w:hAnsi="Times New Roman" w:hint="eastAsia"/>
          <w:lang w:eastAsia="ko-KR"/>
        </w:rPr>
        <w:t xml:space="preserve">d for non-frequency-hopping UEs. To avoid such a case, cell-common enabling/disabling of frequency hopping is more preferred. </w:t>
      </w:r>
    </w:p>
    <w:p w:rsidR="0007784B" w:rsidRDefault="0007784B" w:rsidP="0039173E">
      <w:pPr>
        <w:jc w:val="both"/>
        <w:rPr>
          <w:rFonts w:ascii="Times New Roman" w:hAnsi="Times New Roman"/>
          <w:lang w:eastAsia="ko-KR"/>
        </w:rPr>
      </w:pPr>
    </w:p>
    <w:p w:rsidR="0007784B" w:rsidRDefault="00071960" w:rsidP="0039173E">
      <w:pPr>
        <w:jc w:val="both"/>
        <w:rPr>
          <w:rFonts w:ascii="Times New Roman" w:hAnsi="Times New Roman"/>
          <w:lang w:eastAsia="ko-KR"/>
        </w:rPr>
      </w:pPr>
      <w:r w:rsidRPr="00DF0E39">
        <w:rPr>
          <w:rFonts w:ascii="Times New Roman" w:hAnsi="Times New Roman" w:hint="eastAsia"/>
          <w:b/>
          <w:i/>
          <w:lang w:eastAsia="ko-KR"/>
        </w:rPr>
        <w:t xml:space="preserve">Proposal </w:t>
      </w:r>
      <w:r w:rsidR="00BF54B1">
        <w:rPr>
          <w:rFonts w:ascii="Times New Roman" w:hAnsi="Times New Roman" w:hint="eastAsia"/>
          <w:b/>
          <w:i/>
          <w:lang w:eastAsia="ko-KR"/>
        </w:rPr>
        <w:t>4</w:t>
      </w:r>
      <w:r w:rsidRPr="00DF0E39">
        <w:rPr>
          <w:rFonts w:ascii="Times New Roman" w:hAnsi="Times New Roman" w:hint="eastAsia"/>
          <w:b/>
          <w:i/>
          <w:lang w:eastAsia="ko-KR"/>
        </w:rPr>
        <w:t xml:space="preserve">: </w:t>
      </w:r>
      <w:r>
        <w:rPr>
          <w:rFonts w:ascii="Times New Roman" w:hAnsi="Times New Roman" w:hint="eastAsia"/>
          <w:b/>
          <w:i/>
          <w:lang w:eastAsia="ko-KR"/>
        </w:rPr>
        <w:t>Cell common enabling/disabling of frequency hopping can be considered.</w:t>
      </w:r>
      <w:r w:rsidR="006F6224">
        <w:rPr>
          <w:rFonts w:ascii="Times New Roman" w:hAnsi="Times New Roman" w:hint="eastAsia"/>
          <w:b/>
          <w:i/>
          <w:lang w:eastAsia="ko-KR"/>
        </w:rPr>
        <w:t xml:space="preserve"> </w:t>
      </w:r>
    </w:p>
    <w:p w:rsidR="003221D8" w:rsidRPr="0039173E" w:rsidRDefault="003221D8" w:rsidP="0039173E">
      <w:pPr>
        <w:jc w:val="both"/>
        <w:rPr>
          <w:rFonts w:ascii="Times New Roman" w:hAnsi="Times New Roman"/>
          <w:lang w:eastAsia="ko-KR"/>
        </w:rPr>
      </w:pPr>
    </w:p>
    <w:p w:rsidR="009670F4" w:rsidRDefault="000B03DD" w:rsidP="009670F4">
      <w:pPr>
        <w:pStyle w:val="3"/>
        <w:rPr>
          <w:lang w:eastAsia="ko-KR"/>
        </w:rPr>
      </w:pPr>
      <w:r>
        <w:rPr>
          <w:rFonts w:hint="eastAsia"/>
          <w:lang w:eastAsia="ko-KR"/>
        </w:rPr>
        <w:t xml:space="preserve">Frequency hopping via </w:t>
      </w:r>
      <w:r w:rsidR="00B720C8">
        <w:rPr>
          <w:rFonts w:hint="eastAsia"/>
          <w:lang w:eastAsia="ko-KR"/>
        </w:rPr>
        <w:t>narrowband</w:t>
      </w:r>
      <w:r>
        <w:rPr>
          <w:rFonts w:hint="eastAsia"/>
          <w:lang w:eastAsia="ko-KR"/>
        </w:rPr>
        <w:t xml:space="preserve"> switching</w:t>
      </w:r>
    </w:p>
    <w:p w:rsidR="009670F4" w:rsidRDefault="009670F4" w:rsidP="000B03DD">
      <w:pPr>
        <w:jc w:val="both"/>
        <w:rPr>
          <w:lang w:eastAsia="ko-KR"/>
        </w:rPr>
      </w:pPr>
      <w:r>
        <w:rPr>
          <w:rFonts w:hint="eastAsia"/>
          <w:lang w:eastAsia="ko-KR"/>
        </w:rPr>
        <w:t xml:space="preserve">In the same subframe, it is expected that legacy UEs are multiplexed with MTC UEs. </w:t>
      </w:r>
      <w:r w:rsidR="000B03DD">
        <w:rPr>
          <w:rFonts w:hint="eastAsia"/>
          <w:lang w:eastAsia="ko-KR"/>
        </w:rPr>
        <w:t xml:space="preserve">As legacy UEs do not utilize </w:t>
      </w:r>
      <w:r w:rsidR="000B03DD">
        <w:rPr>
          <w:lang w:eastAsia="ko-KR"/>
        </w:rPr>
        <w:t>frequency</w:t>
      </w:r>
      <w:r w:rsidR="000B03DD">
        <w:rPr>
          <w:rFonts w:hint="eastAsia"/>
          <w:lang w:eastAsia="ko-KR"/>
        </w:rPr>
        <w:t xml:space="preserve"> hopping for downlink transmission, multiplexing between legacy and MTC UEs become complicated if frequency hopping of MTC UE spans the entire system bandwidth due to potential overlap/collision. As mentioned before, thus, resource separation </w:t>
      </w:r>
      <w:r w:rsidR="000B03DD">
        <w:rPr>
          <w:lang w:eastAsia="ko-KR"/>
        </w:rPr>
        <w:t>between</w:t>
      </w:r>
      <w:r w:rsidR="000B03DD">
        <w:rPr>
          <w:rFonts w:hint="eastAsia"/>
          <w:lang w:eastAsia="ko-KR"/>
        </w:rPr>
        <w:t xml:space="preserve"> MTC UEs and legacy UEs are desirable. For the simplicity, we consider that a MTC UE can be configured with a set of </w:t>
      </w:r>
      <w:proofErr w:type="spellStart"/>
      <w:r w:rsidR="00B720C8">
        <w:rPr>
          <w:rFonts w:hint="eastAsia"/>
          <w:lang w:eastAsia="ko-KR"/>
        </w:rPr>
        <w:t>narrowband</w:t>
      </w:r>
      <w:r w:rsidR="000B03DD">
        <w:rPr>
          <w:rFonts w:hint="eastAsia"/>
          <w:lang w:eastAsia="ko-KR"/>
        </w:rPr>
        <w:t>s</w:t>
      </w:r>
      <w:proofErr w:type="spellEnd"/>
      <w:r w:rsidR="000B03DD">
        <w:rPr>
          <w:rFonts w:hint="eastAsia"/>
          <w:lang w:eastAsia="ko-KR"/>
        </w:rPr>
        <w:t xml:space="preserve"> where frequency hopping would span resources belonging to the configured set of </w:t>
      </w:r>
      <w:proofErr w:type="spellStart"/>
      <w:r w:rsidR="00B720C8">
        <w:rPr>
          <w:rFonts w:hint="eastAsia"/>
          <w:lang w:eastAsia="ko-KR"/>
        </w:rPr>
        <w:t>narrowband</w:t>
      </w:r>
      <w:r w:rsidR="000B03DD">
        <w:rPr>
          <w:rFonts w:hint="eastAsia"/>
          <w:lang w:eastAsia="ko-KR"/>
        </w:rPr>
        <w:t>s</w:t>
      </w:r>
      <w:proofErr w:type="spellEnd"/>
      <w:r w:rsidR="000B03DD">
        <w:rPr>
          <w:rFonts w:hint="eastAsia"/>
          <w:lang w:eastAsia="ko-KR"/>
        </w:rPr>
        <w:t xml:space="preserve"> only. To minimize the overlap/collision among different UEs which use frequency hopping within those resources, a common hopping pattern can be considered, which is applied regardless of actual transmission. </w:t>
      </w:r>
      <w:r w:rsidR="00BC3E9D">
        <w:rPr>
          <w:rFonts w:hint="eastAsia"/>
          <w:lang w:eastAsia="ko-KR"/>
        </w:rPr>
        <w:t xml:space="preserve">As agreed in RAN1#80, cross-subframe channel estimation is used for unicast data transmission. To support both techniques, it is natural to assume that frequency hopping occurs in every </w:t>
      </w:r>
      <w:r w:rsidR="00BC3E9D">
        <w:rPr>
          <w:lang w:eastAsia="ko-KR"/>
        </w:rPr>
        <w:t xml:space="preserve">L subframes where L is the number of subframes used for cross-subframe channel estimation. </w:t>
      </w:r>
      <w:r w:rsidR="00BC3E9D">
        <w:rPr>
          <w:rFonts w:hint="eastAsia"/>
          <w:lang w:eastAsia="ko-KR"/>
        </w:rPr>
        <w:t xml:space="preserve">For a cell-common frequency hopping pattern, L should be a common for all UEs performing frequency hopping. </w:t>
      </w:r>
      <w:r w:rsidR="00BF54B1">
        <w:rPr>
          <w:rFonts w:hint="eastAsia"/>
          <w:lang w:eastAsia="ko-KR"/>
        </w:rPr>
        <w:t xml:space="preserve">If a set of </w:t>
      </w:r>
      <w:proofErr w:type="spellStart"/>
      <w:r w:rsidR="00BF54B1">
        <w:rPr>
          <w:rFonts w:hint="eastAsia"/>
          <w:lang w:eastAsia="ko-KR"/>
        </w:rPr>
        <w:t>narrowbands</w:t>
      </w:r>
      <w:proofErr w:type="spellEnd"/>
      <w:r w:rsidR="00BF54B1">
        <w:rPr>
          <w:rFonts w:hint="eastAsia"/>
          <w:lang w:eastAsia="ko-KR"/>
        </w:rPr>
        <w:t xml:space="preserve"> are separately configured per each coverage class, hopping pattern per coverage class can be also considered. </w:t>
      </w:r>
    </w:p>
    <w:p w:rsidR="00BC3E9D" w:rsidRDefault="00BC3E9D" w:rsidP="000B03DD">
      <w:pPr>
        <w:jc w:val="both"/>
        <w:rPr>
          <w:lang w:eastAsia="ko-KR"/>
        </w:rPr>
      </w:pPr>
    </w:p>
    <w:p w:rsidR="00BF54B1" w:rsidRDefault="00BF54B1" w:rsidP="000B03DD">
      <w:pPr>
        <w:jc w:val="both"/>
        <w:rPr>
          <w:lang w:eastAsia="ko-KR"/>
        </w:rPr>
      </w:pPr>
      <w:r>
        <w:rPr>
          <w:rFonts w:hint="eastAsia"/>
          <w:lang w:eastAsia="ko-KR"/>
        </w:rPr>
        <w:t xml:space="preserve">As agreed in RAN1#81, overall, two hopping patterns can be considered: (1) frequency hopping in every L subframe (either L is cell-common or L is different per coverage class) (2) frequency hopping occurs in P subframe (P is determined based on the number of repetition).  The first approach is more generic and would be more efficient to handle multiple UEs/channels with different number of repetitions. </w:t>
      </w:r>
      <w:r>
        <w:rPr>
          <w:rFonts w:hint="eastAsia"/>
          <w:lang w:eastAsia="ko-KR"/>
        </w:rPr>
        <w:lastRenderedPageBreak/>
        <w:t xml:space="preserve">Furthermore, for example, M-PDCCH, it becomes more complicated to apply the second approach as a UE needs to blindly search more than one repetition level of M-PDCCH. In other words, M-PDCCH candidates with different repetition levels would have different frequency hopping pattern. In such a case, a UE may have to monitor different narrowband per each repetition level. </w:t>
      </w:r>
    </w:p>
    <w:p w:rsidR="00BF54B1" w:rsidRDefault="00BF54B1" w:rsidP="000B03DD">
      <w:pPr>
        <w:jc w:val="both"/>
        <w:rPr>
          <w:lang w:eastAsia="ko-KR"/>
        </w:rPr>
      </w:pPr>
    </w:p>
    <w:p w:rsidR="00BF54B1" w:rsidRDefault="00BF54B1" w:rsidP="000B03DD">
      <w:pPr>
        <w:jc w:val="both"/>
        <w:rPr>
          <w:lang w:eastAsia="ko-KR"/>
        </w:rPr>
      </w:pPr>
      <w:r>
        <w:rPr>
          <w:rFonts w:hint="eastAsia"/>
          <w:lang w:eastAsia="ko-KR"/>
        </w:rPr>
        <w:t xml:space="preserve">Furthermore, overall frequency hopping gain can be increased as the number of </w:t>
      </w:r>
      <w:proofErr w:type="spellStart"/>
      <w:r>
        <w:rPr>
          <w:rFonts w:hint="eastAsia"/>
          <w:lang w:eastAsia="ko-KR"/>
        </w:rPr>
        <w:t>narrowbands</w:t>
      </w:r>
      <w:proofErr w:type="spellEnd"/>
      <w:r>
        <w:rPr>
          <w:rFonts w:hint="eastAsia"/>
          <w:lang w:eastAsia="ko-KR"/>
        </w:rPr>
        <w:t xml:space="preserve"> used for frequency hopping increases as shown in </w:t>
      </w:r>
      <w:r w:rsidR="000F6A40">
        <w:rPr>
          <w:lang w:eastAsia="ko-KR"/>
        </w:rPr>
        <w:fldChar w:fldCharType="begin"/>
      </w:r>
      <w:r w:rsidR="000F6A40">
        <w:rPr>
          <w:lang w:eastAsia="ko-KR"/>
        </w:rPr>
        <w:instrText xml:space="preserve"> </w:instrText>
      </w:r>
      <w:r w:rsidR="000F6A40">
        <w:rPr>
          <w:rFonts w:hint="eastAsia"/>
          <w:lang w:eastAsia="ko-KR"/>
        </w:rPr>
        <w:instrText>REF _Ref427311926 \h</w:instrText>
      </w:r>
      <w:r w:rsidR="000F6A40">
        <w:rPr>
          <w:lang w:eastAsia="ko-KR"/>
        </w:rPr>
        <w:instrText xml:space="preserve"> </w:instrText>
      </w:r>
      <w:r w:rsidR="000F6A40">
        <w:rPr>
          <w:lang w:eastAsia="ko-KR"/>
        </w:rPr>
      </w:r>
      <w:r w:rsidR="000F6A40">
        <w:rPr>
          <w:lang w:eastAsia="ko-KR"/>
        </w:rPr>
        <w:fldChar w:fldCharType="separate"/>
      </w:r>
      <w:r w:rsidR="000F6A40">
        <w:t xml:space="preserve">Figure </w:t>
      </w:r>
      <w:r w:rsidR="000F6A40">
        <w:rPr>
          <w:noProof/>
        </w:rPr>
        <w:t>3</w:t>
      </w:r>
      <w:r w:rsidR="000F6A40">
        <w:rPr>
          <w:lang w:eastAsia="ko-KR"/>
        </w:rPr>
        <w:fldChar w:fldCharType="end"/>
      </w:r>
      <w:r w:rsidR="000F6A40">
        <w:rPr>
          <w:rFonts w:hint="eastAsia"/>
          <w:lang w:eastAsia="ko-KR"/>
        </w:rPr>
        <w:t xml:space="preserve">. Simulation assumptions can be found in the appendix. </w:t>
      </w:r>
    </w:p>
    <w:p w:rsidR="00BF54B1" w:rsidRDefault="00BF54B1" w:rsidP="000B03DD">
      <w:pPr>
        <w:jc w:val="both"/>
        <w:rPr>
          <w:lang w:eastAsia="ko-KR"/>
        </w:rPr>
      </w:pPr>
    </w:p>
    <w:p w:rsidR="00295A5A" w:rsidRDefault="00295A5A" w:rsidP="000B03DD">
      <w:pPr>
        <w:jc w:val="both"/>
        <w:rPr>
          <w:lang w:eastAsia="ko-KR"/>
        </w:rPr>
      </w:pPr>
    </w:p>
    <w:p w:rsidR="000F6A40" w:rsidRDefault="000F6A40" w:rsidP="000F6A40">
      <w:pPr>
        <w:pStyle w:val="af4"/>
      </w:pPr>
      <w:r>
        <w:rPr>
          <w:rFonts w:hint="eastAsia"/>
        </w:rPr>
        <w:t>PDSCH repetition number N = 200</w:t>
      </w:r>
    </w:p>
    <w:p w:rsidR="000F6A40" w:rsidRDefault="000F6A40" w:rsidP="000F6A40">
      <w:pPr>
        <w:pStyle w:val="af4"/>
        <w:numPr>
          <w:ilvl w:val="0"/>
          <w:numId w:val="0"/>
        </w:numPr>
        <w:ind w:left="800"/>
      </w:pPr>
      <w:r>
        <w:rPr>
          <w:noProof/>
        </w:rPr>
        <w:drawing>
          <wp:inline distT="0" distB="0" distL="0" distR="0" wp14:anchorId="7C83B8BD" wp14:editId="6453216B">
            <wp:extent cx="5943600" cy="2928620"/>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2928620"/>
                    </a:xfrm>
                    <a:prstGeom prst="rect">
                      <a:avLst/>
                    </a:prstGeom>
                  </pic:spPr>
                </pic:pic>
              </a:graphicData>
            </a:graphic>
          </wp:inline>
        </w:drawing>
      </w:r>
    </w:p>
    <w:p w:rsidR="000F6A40" w:rsidRDefault="000F6A40" w:rsidP="000F6A40">
      <w:pPr>
        <w:pStyle w:val="af0"/>
        <w:rPr>
          <w:lang w:eastAsia="ko-KR"/>
        </w:rPr>
      </w:pPr>
      <w:bookmarkStart w:id="1" w:name="_Ref427311926"/>
      <w:proofErr w:type="gramStart"/>
      <w:r>
        <w:t xml:space="preserve">Figure </w:t>
      </w:r>
      <w:r>
        <w:fldChar w:fldCharType="begin"/>
      </w:r>
      <w:r>
        <w:instrText xml:space="preserve"> SEQ Figure \* ARABIC </w:instrText>
      </w:r>
      <w:r>
        <w:fldChar w:fldCharType="separate"/>
      </w:r>
      <w:r>
        <w:rPr>
          <w:noProof/>
        </w:rPr>
        <w:t>3</w:t>
      </w:r>
      <w:r>
        <w:fldChar w:fldCharType="end"/>
      </w:r>
      <w:bookmarkEnd w:id="1"/>
      <w:r>
        <w:rPr>
          <w:rFonts w:hint="eastAsia"/>
          <w:lang w:eastAsia="ko-KR"/>
        </w:rPr>
        <w:t>.</w:t>
      </w:r>
      <w:proofErr w:type="gramEnd"/>
      <w:r>
        <w:rPr>
          <w:rFonts w:hint="eastAsia"/>
          <w:lang w:eastAsia="ko-KR"/>
        </w:rPr>
        <w:t xml:space="preserve"> Simulation results with different frequency hopping mechanism with 200 repetitions</w:t>
      </w:r>
    </w:p>
    <w:p w:rsidR="000F6A40" w:rsidRDefault="000F6A40" w:rsidP="000F6A40">
      <w:pPr>
        <w:rPr>
          <w:lang w:eastAsia="ko-KR"/>
        </w:rPr>
      </w:pPr>
    </w:p>
    <w:p w:rsidR="000F6A40" w:rsidRDefault="000F6A40" w:rsidP="000F6A40">
      <w:pPr>
        <w:jc w:val="both"/>
        <w:rPr>
          <w:lang w:eastAsia="ko-KR"/>
        </w:rPr>
      </w:pPr>
      <w:r>
        <w:rPr>
          <w:rFonts w:hint="eastAsia"/>
          <w:lang w:eastAsia="ko-KR"/>
        </w:rPr>
        <w:t xml:space="preserve">Assuming 200 repetition for a PDSCH, we simulated hopping pattern </w:t>
      </w:r>
      <w:r>
        <w:rPr>
          <w:lang w:eastAsia="ko-KR"/>
        </w:rPr>
        <w:t>between</w:t>
      </w:r>
      <w:r>
        <w:rPr>
          <w:rFonts w:hint="eastAsia"/>
          <w:lang w:eastAsia="ko-KR"/>
        </w:rPr>
        <w:t xml:space="preserve"> two or four </w:t>
      </w:r>
      <w:proofErr w:type="spellStart"/>
      <w:r>
        <w:rPr>
          <w:rFonts w:hint="eastAsia"/>
          <w:lang w:eastAsia="ko-KR"/>
        </w:rPr>
        <w:t>narrowbands</w:t>
      </w:r>
      <w:proofErr w:type="spellEnd"/>
      <w:r>
        <w:rPr>
          <w:rFonts w:hint="eastAsia"/>
          <w:lang w:eastAsia="ko-KR"/>
        </w:rPr>
        <w:t xml:space="preserve"> with L = 5 and P = 101 and 51 (for two and four </w:t>
      </w:r>
      <w:proofErr w:type="spellStart"/>
      <w:r>
        <w:rPr>
          <w:rFonts w:hint="eastAsia"/>
          <w:lang w:eastAsia="ko-KR"/>
        </w:rPr>
        <w:t>narrowbands</w:t>
      </w:r>
      <w:proofErr w:type="spellEnd"/>
      <w:r>
        <w:rPr>
          <w:rFonts w:hint="eastAsia"/>
          <w:lang w:eastAsia="ko-KR"/>
        </w:rPr>
        <w:t xml:space="preserve"> case respectively) for both approaches. </w:t>
      </w:r>
      <w:r w:rsidR="00E14FEB">
        <w:rPr>
          <w:rFonts w:hint="eastAsia"/>
          <w:lang w:eastAsia="ko-KR"/>
        </w:rPr>
        <w:t xml:space="preserve">Note that we assume one subframe of frequency retuning gap. </w:t>
      </w:r>
      <w:r>
        <w:rPr>
          <w:rFonts w:hint="eastAsia"/>
          <w:lang w:eastAsia="ko-KR"/>
        </w:rPr>
        <w:t xml:space="preserve">As shown in </w:t>
      </w:r>
      <w:r>
        <w:rPr>
          <w:lang w:eastAsia="ko-KR"/>
        </w:rPr>
        <w:fldChar w:fldCharType="begin"/>
      </w:r>
      <w:r>
        <w:rPr>
          <w:lang w:eastAsia="ko-KR"/>
        </w:rPr>
        <w:instrText xml:space="preserve"> </w:instrText>
      </w:r>
      <w:r>
        <w:rPr>
          <w:rFonts w:hint="eastAsia"/>
          <w:lang w:eastAsia="ko-KR"/>
        </w:rPr>
        <w:instrText>REF _Ref427311926 \h</w:instrText>
      </w:r>
      <w:r>
        <w:rPr>
          <w:lang w:eastAsia="ko-KR"/>
        </w:rPr>
        <w:instrText xml:space="preserve">  \* MERGEFORMAT </w:instrText>
      </w:r>
      <w:r>
        <w:rPr>
          <w:lang w:eastAsia="ko-KR"/>
        </w:rPr>
      </w:r>
      <w:r>
        <w:rPr>
          <w:lang w:eastAsia="ko-KR"/>
        </w:rPr>
        <w:fldChar w:fldCharType="separate"/>
      </w:r>
      <w:r>
        <w:t xml:space="preserve">Figure </w:t>
      </w:r>
      <w:r>
        <w:rPr>
          <w:noProof/>
        </w:rPr>
        <w:t>3</w:t>
      </w:r>
      <w:r>
        <w:rPr>
          <w:lang w:eastAsia="ko-KR"/>
        </w:rPr>
        <w:fldChar w:fldCharType="end"/>
      </w:r>
      <w:r>
        <w:rPr>
          <w:rFonts w:hint="eastAsia"/>
          <w:lang w:eastAsia="ko-KR"/>
        </w:rPr>
        <w:t>, the first approach shows slight benefit over second approach though the differen</w:t>
      </w:r>
      <w:r w:rsidR="00E14FEB">
        <w:rPr>
          <w:rFonts w:hint="eastAsia"/>
          <w:lang w:eastAsia="ko-KR"/>
        </w:rPr>
        <w:t>ce</w:t>
      </w:r>
      <w:r>
        <w:rPr>
          <w:rFonts w:hint="eastAsia"/>
          <w:lang w:eastAsia="ko-KR"/>
        </w:rPr>
        <w:t xml:space="preserve"> is marginal. Though the first approach may increase the overall latency of data transmission/reception, in terms of multiplexing among different channels/UEs and frequency hopping for M-PDCCH, we propose to adopt the first approach. In terms of separating hopping pattern per coverage class or not, it may depends on the number of </w:t>
      </w:r>
      <w:r>
        <w:rPr>
          <w:lang w:eastAsia="ko-KR"/>
        </w:rPr>
        <w:t>available</w:t>
      </w:r>
      <w:r>
        <w:rPr>
          <w:rFonts w:hint="eastAsia"/>
          <w:lang w:eastAsia="ko-KR"/>
        </w:rPr>
        <w:t xml:space="preserve"> </w:t>
      </w:r>
      <w:proofErr w:type="spellStart"/>
      <w:r>
        <w:rPr>
          <w:rFonts w:hint="eastAsia"/>
          <w:lang w:eastAsia="ko-KR"/>
        </w:rPr>
        <w:t>narrowbands</w:t>
      </w:r>
      <w:proofErr w:type="spellEnd"/>
      <w:r>
        <w:rPr>
          <w:rFonts w:hint="eastAsia"/>
          <w:lang w:eastAsia="ko-KR"/>
        </w:rPr>
        <w:t xml:space="preserve">. Given that it is desirable to use at least four </w:t>
      </w:r>
      <w:proofErr w:type="spellStart"/>
      <w:r>
        <w:rPr>
          <w:rFonts w:hint="eastAsia"/>
          <w:lang w:eastAsia="ko-KR"/>
        </w:rPr>
        <w:t>narrowbands</w:t>
      </w:r>
      <w:proofErr w:type="spellEnd"/>
      <w:r>
        <w:rPr>
          <w:rFonts w:hint="eastAsia"/>
          <w:lang w:eastAsia="ko-KR"/>
        </w:rPr>
        <w:t xml:space="preserve"> for frequency hopping for a channel and there are at least three coverage levels in the system, it seems to be more straightforward to use a common </w:t>
      </w:r>
      <w:r>
        <w:rPr>
          <w:lang w:eastAsia="ko-KR"/>
        </w:rPr>
        <w:t>‘</w:t>
      </w:r>
      <w:r>
        <w:rPr>
          <w:rFonts w:hint="eastAsia"/>
          <w:lang w:eastAsia="ko-KR"/>
        </w:rPr>
        <w:t>L</w:t>
      </w:r>
      <w:r>
        <w:rPr>
          <w:lang w:eastAsia="ko-KR"/>
        </w:rPr>
        <w:t>’</w:t>
      </w:r>
      <w:r>
        <w:rPr>
          <w:rFonts w:hint="eastAsia"/>
          <w:lang w:eastAsia="ko-KR"/>
        </w:rPr>
        <w:t xml:space="preserve"> value. </w:t>
      </w:r>
    </w:p>
    <w:p w:rsidR="000F6A40" w:rsidRPr="000F6A40" w:rsidRDefault="000F6A40" w:rsidP="000F6A40">
      <w:pPr>
        <w:jc w:val="both"/>
        <w:rPr>
          <w:lang w:eastAsia="ko-KR"/>
        </w:rPr>
      </w:pPr>
    </w:p>
    <w:p w:rsidR="00BC3E9D" w:rsidRDefault="00BC3E9D" w:rsidP="000B03DD">
      <w:pPr>
        <w:jc w:val="both"/>
        <w:rPr>
          <w:b/>
          <w:i/>
          <w:lang w:eastAsia="ko-KR"/>
        </w:rPr>
      </w:pPr>
      <w:r w:rsidRPr="00BC3E9D">
        <w:rPr>
          <w:rFonts w:hint="eastAsia"/>
          <w:b/>
          <w:i/>
          <w:lang w:eastAsia="ko-KR"/>
        </w:rPr>
        <w:t xml:space="preserve">Proposal </w:t>
      </w:r>
      <w:r w:rsidR="000F6A40">
        <w:rPr>
          <w:rFonts w:hint="eastAsia"/>
          <w:b/>
          <w:i/>
          <w:lang w:eastAsia="ko-KR"/>
        </w:rPr>
        <w:t>5</w:t>
      </w:r>
      <w:r w:rsidRPr="00BC3E9D">
        <w:rPr>
          <w:rFonts w:hint="eastAsia"/>
          <w:b/>
          <w:i/>
          <w:lang w:eastAsia="ko-KR"/>
        </w:rPr>
        <w:t xml:space="preserve">: </w:t>
      </w:r>
      <w:r>
        <w:rPr>
          <w:rFonts w:hint="eastAsia"/>
          <w:b/>
          <w:i/>
          <w:lang w:eastAsia="ko-KR"/>
        </w:rPr>
        <w:t xml:space="preserve">Frequency hopping pattern is cell-common. </w:t>
      </w:r>
      <w:r w:rsidRPr="00BC3E9D">
        <w:rPr>
          <w:rFonts w:hint="eastAsia"/>
          <w:b/>
          <w:i/>
          <w:lang w:eastAsia="ko-KR"/>
        </w:rPr>
        <w:t xml:space="preserve">If applied, frequency hopping occurs in every L subframes where L is </w:t>
      </w:r>
      <w:r>
        <w:rPr>
          <w:rFonts w:hint="eastAsia"/>
          <w:b/>
          <w:i/>
          <w:lang w:eastAsia="ko-KR"/>
        </w:rPr>
        <w:t xml:space="preserve">a </w:t>
      </w:r>
      <w:r w:rsidRPr="00BC3E9D">
        <w:rPr>
          <w:rFonts w:hint="eastAsia"/>
          <w:b/>
          <w:i/>
          <w:lang w:eastAsia="ko-KR"/>
        </w:rPr>
        <w:t xml:space="preserve">cell-common value. </w:t>
      </w:r>
      <w:r w:rsidR="000F6A40">
        <w:rPr>
          <w:rFonts w:hint="eastAsia"/>
          <w:b/>
          <w:i/>
          <w:lang w:eastAsia="ko-KR"/>
        </w:rPr>
        <w:t>L can be defined in the specification.</w:t>
      </w:r>
    </w:p>
    <w:p w:rsidR="00BC3E9D" w:rsidRDefault="00BC3E9D" w:rsidP="000B03DD">
      <w:pPr>
        <w:jc w:val="both"/>
        <w:rPr>
          <w:b/>
          <w:i/>
          <w:lang w:eastAsia="ko-KR"/>
        </w:rPr>
      </w:pPr>
    </w:p>
    <w:p w:rsidR="00BC3E9D" w:rsidRDefault="00BC3E9D" w:rsidP="000B03DD">
      <w:pPr>
        <w:jc w:val="both"/>
        <w:rPr>
          <w:lang w:eastAsia="ko-KR"/>
        </w:rPr>
      </w:pPr>
    </w:p>
    <w:p w:rsidR="008E0BEE" w:rsidRDefault="008E0BEE" w:rsidP="008E0BEE">
      <w:pPr>
        <w:jc w:val="both"/>
        <w:rPr>
          <w:lang w:eastAsia="ko-KR"/>
        </w:rPr>
      </w:pPr>
      <w:r>
        <w:rPr>
          <w:rFonts w:hint="eastAsia"/>
          <w:lang w:eastAsia="ko-KR"/>
        </w:rPr>
        <w:t xml:space="preserve">Before designing the details of frequency hopping, it is needed to consider the requirements and properties of the frequency hopping pattern. </w:t>
      </w:r>
      <w:r>
        <w:rPr>
          <w:lang w:eastAsia="ko-KR"/>
        </w:rPr>
        <w:t xml:space="preserve">In the discussion below, </w:t>
      </w:r>
      <w:r>
        <w:rPr>
          <w:rFonts w:hint="eastAsia"/>
          <w:lang w:eastAsia="ko-KR"/>
        </w:rPr>
        <w:t xml:space="preserve">the term </w:t>
      </w:r>
      <w:r>
        <w:rPr>
          <w:lang w:eastAsia="ko-KR"/>
        </w:rPr>
        <w:t>“</w:t>
      </w:r>
      <w:r>
        <w:rPr>
          <w:rFonts w:hint="eastAsia"/>
          <w:lang w:eastAsia="ko-KR"/>
        </w:rPr>
        <w:t>time unit</w:t>
      </w:r>
      <w:r>
        <w:rPr>
          <w:lang w:eastAsia="ko-KR"/>
        </w:rPr>
        <w:t>”</w:t>
      </w:r>
      <w:r>
        <w:rPr>
          <w:rFonts w:hint="eastAsia"/>
          <w:lang w:eastAsia="ko-KR"/>
        </w:rPr>
        <w:t xml:space="preserve"> is used and it is </w:t>
      </w:r>
      <w:r>
        <w:rPr>
          <w:lang w:eastAsia="ko-KR"/>
        </w:rPr>
        <w:t xml:space="preserve">assumed that </w:t>
      </w:r>
      <w:r w:rsidR="00B720C8">
        <w:rPr>
          <w:rFonts w:hint="eastAsia"/>
          <w:lang w:eastAsia="ko-KR"/>
        </w:rPr>
        <w:t>narrowband</w:t>
      </w:r>
      <w:r>
        <w:rPr>
          <w:rFonts w:hint="eastAsia"/>
          <w:lang w:eastAsia="ko-KR"/>
        </w:rPr>
        <w:t xml:space="preserve"> switching </w:t>
      </w:r>
      <w:r>
        <w:rPr>
          <w:lang w:eastAsia="ko-KR"/>
        </w:rPr>
        <w:t>takes place at the boundary of each time unit.</w:t>
      </w:r>
    </w:p>
    <w:p w:rsidR="008E0BEE" w:rsidRDefault="008E0BEE" w:rsidP="008E0BEE">
      <w:pPr>
        <w:jc w:val="both"/>
        <w:rPr>
          <w:lang w:eastAsia="ko-KR"/>
        </w:rPr>
      </w:pPr>
      <w:r>
        <w:rPr>
          <w:lang w:eastAsia="ko-KR"/>
        </w:rPr>
        <w:t>We can first list some desirable properties of the frequency hopping pattern as follows:</w:t>
      </w:r>
    </w:p>
    <w:p w:rsidR="007338F6" w:rsidRDefault="007338F6" w:rsidP="008E0BEE">
      <w:pPr>
        <w:jc w:val="both"/>
        <w:rPr>
          <w:lang w:eastAsia="ko-KR"/>
        </w:rPr>
      </w:pPr>
    </w:p>
    <w:p w:rsidR="008E0BEE" w:rsidRPr="007338F6" w:rsidRDefault="008E0BEE" w:rsidP="007338F6">
      <w:pPr>
        <w:ind w:leftChars="100" w:left="200"/>
        <w:jc w:val="both"/>
        <w:rPr>
          <w:i/>
          <w:lang w:eastAsia="ko-KR"/>
        </w:rPr>
      </w:pPr>
      <w:r w:rsidRPr="007338F6">
        <w:rPr>
          <w:i/>
          <w:lang w:eastAsia="ko-KR"/>
        </w:rPr>
        <w:t xml:space="preserve">Property 1) </w:t>
      </w:r>
      <w:proofErr w:type="gramStart"/>
      <w:r w:rsidRPr="007338F6">
        <w:rPr>
          <w:i/>
          <w:lang w:eastAsia="ko-KR"/>
        </w:rPr>
        <w:t>The</w:t>
      </w:r>
      <w:proofErr w:type="gramEnd"/>
      <w:r w:rsidRPr="007338F6">
        <w:rPr>
          <w:i/>
          <w:lang w:eastAsia="ko-KR"/>
        </w:rPr>
        <w:t xml:space="preserve"> </w:t>
      </w:r>
      <w:proofErr w:type="spellStart"/>
      <w:r w:rsidRPr="007338F6">
        <w:rPr>
          <w:i/>
          <w:lang w:eastAsia="ko-KR"/>
        </w:rPr>
        <w:t>eNB</w:t>
      </w:r>
      <w:proofErr w:type="spellEnd"/>
      <w:r w:rsidRPr="007338F6">
        <w:rPr>
          <w:i/>
          <w:lang w:eastAsia="ko-KR"/>
        </w:rPr>
        <w:t xml:space="preserve"> should be able to control the number of </w:t>
      </w:r>
      <w:proofErr w:type="spellStart"/>
      <w:r w:rsidR="00B720C8" w:rsidRPr="007338F6">
        <w:rPr>
          <w:rFonts w:hint="eastAsia"/>
          <w:i/>
          <w:lang w:eastAsia="ko-KR"/>
        </w:rPr>
        <w:t>narrowband</w:t>
      </w:r>
      <w:r w:rsidRPr="007338F6">
        <w:rPr>
          <w:rFonts w:hint="eastAsia"/>
          <w:i/>
          <w:lang w:eastAsia="ko-KR"/>
        </w:rPr>
        <w:t>s</w:t>
      </w:r>
      <w:proofErr w:type="spellEnd"/>
      <w:r w:rsidRPr="007338F6">
        <w:rPr>
          <w:rFonts w:hint="eastAsia"/>
          <w:i/>
          <w:lang w:eastAsia="ko-KR"/>
        </w:rPr>
        <w:t xml:space="preserve"> used for frequency hopping</w:t>
      </w:r>
      <w:r w:rsidRPr="007338F6">
        <w:rPr>
          <w:i/>
          <w:lang w:eastAsia="ko-KR"/>
        </w:rPr>
        <w:t>.</w:t>
      </w:r>
      <w:r w:rsidR="00467D57" w:rsidRPr="007338F6">
        <w:rPr>
          <w:rFonts w:hint="eastAsia"/>
          <w:i/>
          <w:lang w:eastAsia="ko-KR"/>
        </w:rPr>
        <w:t xml:space="preserve"> This is to allow the network controllability in </w:t>
      </w:r>
      <w:r w:rsidR="00467D57" w:rsidRPr="007338F6">
        <w:rPr>
          <w:i/>
          <w:lang w:eastAsia="ko-KR"/>
        </w:rPr>
        <w:t>consideration</w:t>
      </w:r>
      <w:r w:rsidR="00467D57" w:rsidRPr="007338F6">
        <w:rPr>
          <w:rFonts w:hint="eastAsia"/>
          <w:i/>
          <w:lang w:eastAsia="ko-KR"/>
        </w:rPr>
        <w:t xml:space="preserve"> of the traffic load for LC MTC UEs and normal UEs.</w:t>
      </w:r>
      <w:bookmarkStart w:id="2" w:name="_GoBack"/>
      <w:bookmarkEnd w:id="2"/>
    </w:p>
    <w:p w:rsidR="008E0BEE" w:rsidRPr="007338F6" w:rsidRDefault="008E0BEE" w:rsidP="007338F6">
      <w:pPr>
        <w:ind w:leftChars="100" w:left="200"/>
        <w:jc w:val="both"/>
        <w:rPr>
          <w:i/>
          <w:lang w:eastAsia="ko-KR"/>
        </w:rPr>
      </w:pPr>
      <w:r w:rsidRPr="007338F6">
        <w:rPr>
          <w:i/>
          <w:lang w:eastAsia="ko-KR"/>
        </w:rPr>
        <w:t xml:space="preserve">Property 2) </w:t>
      </w:r>
      <w:proofErr w:type="gramStart"/>
      <w:r w:rsidRPr="007338F6">
        <w:rPr>
          <w:i/>
          <w:lang w:eastAsia="ko-KR"/>
        </w:rPr>
        <w:t>Two</w:t>
      </w:r>
      <w:proofErr w:type="gramEnd"/>
      <w:r w:rsidRPr="007338F6">
        <w:rPr>
          <w:i/>
          <w:lang w:eastAsia="ko-KR"/>
        </w:rPr>
        <w:t xml:space="preserve">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used in two adjacent time units should be separated as much as possible in the frequency domain. This can provide the maximal frequency diversity when repeated transmissions spans a </w:t>
      </w:r>
      <w:r w:rsidRPr="007338F6">
        <w:rPr>
          <w:rFonts w:hint="eastAsia"/>
          <w:i/>
          <w:lang w:eastAsia="ko-KR"/>
        </w:rPr>
        <w:t xml:space="preserve">relatively </w:t>
      </w:r>
      <w:r w:rsidRPr="007338F6">
        <w:rPr>
          <w:i/>
          <w:lang w:eastAsia="ko-KR"/>
        </w:rPr>
        <w:t>small number of time units.</w:t>
      </w:r>
    </w:p>
    <w:p w:rsidR="008E0BEE" w:rsidRPr="007338F6" w:rsidRDefault="008E0BEE" w:rsidP="007338F6">
      <w:pPr>
        <w:ind w:leftChars="100" w:left="200"/>
        <w:jc w:val="both"/>
        <w:rPr>
          <w:i/>
          <w:lang w:eastAsia="ko-KR"/>
        </w:rPr>
      </w:pPr>
      <w:r w:rsidRPr="007338F6">
        <w:rPr>
          <w:i/>
          <w:lang w:eastAsia="ko-KR"/>
        </w:rPr>
        <w:lastRenderedPageBreak/>
        <w:t xml:space="preserve">Property 3) Restriction on normal </w:t>
      </w:r>
      <w:r w:rsidR="006E60FC" w:rsidRPr="007338F6">
        <w:rPr>
          <w:rFonts w:hint="eastAsia"/>
          <w:i/>
          <w:lang w:eastAsia="ko-KR"/>
        </w:rPr>
        <w:t xml:space="preserve">UE </w:t>
      </w:r>
      <w:r w:rsidRPr="007338F6">
        <w:rPr>
          <w:i/>
          <w:lang w:eastAsia="ko-KR"/>
        </w:rPr>
        <w:t xml:space="preserve">scheduling should be minimized. </w:t>
      </w:r>
      <w:r w:rsidR="006E60FC" w:rsidRPr="007338F6">
        <w:rPr>
          <w:rFonts w:hint="eastAsia"/>
          <w:i/>
          <w:lang w:eastAsia="ko-KR"/>
        </w:rPr>
        <w:t>Especially w</w:t>
      </w:r>
      <w:r w:rsidRPr="007338F6">
        <w:rPr>
          <w:i/>
          <w:lang w:eastAsia="ko-KR"/>
        </w:rPr>
        <w:t xml:space="preserve">hen a small number of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are configured</w:t>
      </w:r>
      <w:r w:rsidR="006E60FC" w:rsidRPr="007338F6">
        <w:rPr>
          <w:rFonts w:hint="eastAsia"/>
          <w:i/>
          <w:lang w:eastAsia="ko-KR"/>
        </w:rPr>
        <w:t xml:space="preserve"> in UL</w:t>
      </w:r>
      <w:r w:rsidRPr="007338F6">
        <w:rPr>
          <w:i/>
          <w:lang w:eastAsia="ko-KR"/>
        </w:rPr>
        <w:t xml:space="preserve">, these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need to be located at the edge of the system bandwidth so that all the remaining PRBs around the center can be contiguously allocated to a single PUSCH from a normal UE. We note that PUCCH region can be located outside of the </w:t>
      </w:r>
      <w:proofErr w:type="spellStart"/>
      <w:r w:rsidR="00B720C8" w:rsidRPr="007338F6">
        <w:rPr>
          <w:i/>
          <w:lang w:eastAsia="ko-KR"/>
        </w:rPr>
        <w:t>narrowband</w:t>
      </w:r>
      <w:r w:rsidRPr="007338F6">
        <w:rPr>
          <w:rFonts w:hint="eastAsia"/>
          <w:i/>
          <w:lang w:eastAsia="ko-KR"/>
        </w:rPr>
        <w:t>s</w:t>
      </w:r>
      <w:proofErr w:type="spellEnd"/>
      <w:r w:rsidRPr="007338F6">
        <w:rPr>
          <w:i/>
          <w:lang w:eastAsia="ko-KR"/>
        </w:rPr>
        <w:t>.</w:t>
      </w:r>
    </w:p>
    <w:p w:rsidR="008E0BEE" w:rsidRDefault="008E0BEE" w:rsidP="007338F6">
      <w:pPr>
        <w:ind w:leftChars="100" w:left="200"/>
        <w:jc w:val="both"/>
        <w:rPr>
          <w:lang w:eastAsia="ko-KR"/>
        </w:rPr>
      </w:pPr>
      <w:r w:rsidRPr="007338F6">
        <w:rPr>
          <w:i/>
          <w:lang w:eastAsia="ko-KR"/>
        </w:rPr>
        <w:t xml:space="preserve">Property 4) </w:t>
      </w:r>
      <w:proofErr w:type="gramStart"/>
      <w:r w:rsidRPr="007338F6">
        <w:rPr>
          <w:i/>
          <w:lang w:eastAsia="ko-KR"/>
        </w:rPr>
        <w:t>Each</w:t>
      </w:r>
      <w:proofErr w:type="gramEnd"/>
      <w:r w:rsidRPr="007338F6">
        <w:rPr>
          <w:i/>
          <w:lang w:eastAsia="ko-KR"/>
        </w:rPr>
        <w:t xml:space="preserve"> hopping pattern should be able to use a sufficiently large number of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among those configured for LC MTC</w:t>
      </w:r>
      <w:r w:rsidR="006E60FC" w:rsidRPr="007338F6">
        <w:rPr>
          <w:rFonts w:hint="eastAsia"/>
          <w:i/>
          <w:lang w:eastAsia="ko-KR"/>
        </w:rPr>
        <w:t xml:space="preserve"> UEs</w:t>
      </w:r>
      <w:r w:rsidRPr="007338F6">
        <w:rPr>
          <w:i/>
          <w:lang w:eastAsia="ko-KR"/>
        </w:rPr>
        <w:t xml:space="preserve">. When a large number of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are configured, hopping across many </w:t>
      </w:r>
      <w:proofErr w:type="spellStart"/>
      <w:r w:rsidR="00B720C8" w:rsidRPr="007338F6">
        <w:rPr>
          <w:rFonts w:hint="eastAsia"/>
          <w:i/>
          <w:lang w:eastAsia="ko-KR"/>
        </w:rPr>
        <w:t>narrowband</w:t>
      </w:r>
      <w:r w:rsidRPr="007338F6">
        <w:rPr>
          <w:rFonts w:hint="eastAsia"/>
          <w:i/>
          <w:lang w:eastAsia="ko-KR"/>
        </w:rPr>
        <w:t>s</w:t>
      </w:r>
      <w:proofErr w:type="spellEnd"/>
      <w:r w:rsidRPr="007338F6">
        <w:rPr>
          <w:i/>
          <w:lang w:eastAsia="ko-KR"/>
        </w:rPr>
        <w:t xml:space="preserve"> can maximize the frequency diversity.</w:t>
      </w:r>
    </w:p>
    <w:p w:rsidR="007338F6" w:rsidRDefault="007338F6" w:rsidP="008E0BEE">
      <w:pPr>
        <w:jc w:val="both"/>
        <w:rPr>
          <w:lang w:eastAsia="ko-KR"/>
        </w:rPr>
      </w:pPr>
    </w:p>
    <w:p w:rsidR="008E0BEE" w:rsidRDefault="008E0BEE" w:rsidP="008E0BEE">
      <w:pPr>
        <w:jc w:val="both"/>
        <w:rPr>
          <w:lang w:eastAsia="ko-KR"/>
        </w:rPr>
      </w:pPr>
      <w:r>
        <w:rPr>
          <w:lang w:eastAsia="ko-KR"/>
        </w:rPr>
        <w:t xml:space="preserve">The above properties can be maintained by configuring two groups of </w:t>
      </w:r>
      <w:proofErr w:type="spellStart"/>
      <w:r w:rsidR="00B720C8">
        <w:rPr>
          <w:rFonts w:hint="eastAsia"/>
          <w:lang w:eastAsia="ko-KR"/>
        </w:rPr>
        <w:t>narrowband</w:t>
      </w:r>
      <w:r w:rsidR="00467D57">
        <w:rPr>
          <w:rFonts w:hint="eastAsia"/>
          <w:lang w:eastAsia="ko-KR"/>
        </w:rPr>
        <w:t>s</w:t>
      </w:r>
      <w:proofErr w:type="spellEnd"/>
      <w:r>
        <w:rPr>
          <w:lang w:eastAsia="ko-KR"/>
        </w:rPr>
        <w:t xml:space="preserve"> at the edge of the system bandwidth as illustrated in Figure </w:t>
      </w:r>
      <w:r w:rsidR="00467D57">
        <w:rPr>
          <w:rFonts w:hint="eastAsia"/>
          <w:lang w:eastAsia="ko-KR"/>
        </w:rPr>
        <w:t>3</w:t>
      </w:r>
      <w:r>
        <w:rPr>
          <w:lang w:eastAsia="ko-KR"/>
        </w:rPr>
        <w:t xml:space="preserve">. The network can configure the size of each </w:t>
      </w:r>
      <w:r w:rsidR="00B720C8">
        <w:rPr>
          <w:rFonts w:hint="eastAsia"/>
          <w:lang w:eastAsia="ko-KR"/>
        </w:rPr>
        <w:t>narrowband</w:t>
      </w:r>
      <w:r>
        <w:rPr>
          <w:lang w:eastAsia="ko-KR"/>
        </w:rPr>
        <w:t xml:space="preserve"> group according to the traffic load of LC MTC </w:t>
      </w:r>
      <w:r w:rsidR="00467D57">
        <w:rPr>
          <w:rFonts w:hint="eastAsia"/>
          <w:lang w:eastAsia="ko-KR"/>
        </w:rPr>
        <w:t xml:space="preserve">UEs. We note that different number of </w:t>
      </w:r>
      <w:proofErr w:type="spellStart"/>
      <w:r w:rsidR="00B720C8">
        <w:rPr>
          <w:rFonts w:hint="eastAsia"/>
          <w:lang w:eastAsia="ko-KR"/>
        </w:rPr>
        <w:t>narrowband</w:t>
      </w:r>
      <w:r w:rsidR="00467D57">
        <w:rPr>
          <w:rFonts w:hint="eastAsia"/>
          <w:lang w:eastAsia="ko-KR"/>
        </w:rPr>
        <w:t>s</w:t>
      </w:r>
      <w:proofErr w:type="spellEnd"/>
      <w:r w:rsidR="00467D57">
        <w:rPr>
          <w:rFonts w:hint="eastAsia"/>
          <w:lang w:eastAsia="ko-KR"/>
        </w:rPr>
        <w:t xml:space="preserve"> can be configured in DL and UL due to the potential difference in traffic intensity</w:t>
      </w:r>
      <w:r>
        <w:rPr>
          <w:lang w:eastAsia="ko-KR"/>
        </w:rPr>
        <w:t xml:space="preserve">. The PRBs in between the two </w:t>
      </w:r>
      <w:r w:rsidR="00B720C8">
        <w:rPr>
          <w:rFonts w:hint="eastAsia"/>
          <w:lang w:eastAsia="ko-KR"/>
        </w:rPr>
        <w:t>narrowband</w:t>
      </w:r>
      <w:r>
        <w:rPr>
          <w:lang w:eastAsia="ko-KR"/>
        </w:rPr>
        <w:t xml:space="preserve"> groups can be allocated to normal UEs</w:t>
      </w:r>
      <w:r w:rsidR="00467D57">
        <w:rPr>
          <w:rFonts w:hint="eastAsia"/>
          <w:lang w:eastAsia="ko-KR"/>
        </w:rPr>
        <w:t>, and a wideband transmission with single carrier property is possible from a single normal UE in UL</w:t>
      </w:r>
      <w:r w:rsidR="006E60FC">
        <w:rPr>
          <w:rFonts w:hint="eastAsia"/>
          <w:lang w:eastAsia="ko-KR"/>
        </w:rPr>
        <w:t xml:space="preserve"> thereby satisfying Property 3</w:t>
      </w:r>
      <w:r>
        <w:rPr>
          <w:lang w:eastAsia="ko-KR"/>
        </w:rPr>
        <w:t xml:space="preserve">. For Property 2, the </w:t>
      </w:r>
      <w:r w:rsidR="00467D57">
        <w:rPr>
          <w:rFonts w:hint="eastAsia"/>
          <w:lang w:eastAsia="ko-KR"/>
        </w:rPr>
        <w:t>frequency</w:t>
      </w:r>
      <w:r>
        <w:rPr>
          <w:lang w:eastAsia="ko-KR"/>
        </w:rPr>
        <w:t xml:space="preserve"> hopping needs to alternate between the two </w:t>
      </w:r>
      <w:r w:rsidR="00B720C8">
        <w:rPr>
          <w:rFonts w:hint="eastAsia"/>
          <w:lang w:eastAsia="ko-KR"/>
        </w:rPr>
        <w:t>narrowband</w:t>
      </w:r>
      <w:r>
        <w:rPr>
          <w:lang w:eastAsia="ko-KR"/>
        </w:rPr>
        <w:t xml:space="preserve"> groups, i.e., </w:t>
      </w:r>
      <w:r w:rsidR="00B720C8">
        <w:rPr>
          <w:rFonts w:hint="eastAsia"/>
          <w:lang w:eastAsia="ko-KR"/>
        </w:rPr>
        <w:t>narrowband</w:t>
      </w:r>
      <w:r>
        <w:rPr>
          <w:lang w:eastAsia="ko-KR"/>
        </w:rPr>
        <w:t xml:space="preserve"> group #0 at time unit x</w:t>
      </w:r>
      <w:r w:rsidR="006E60FC">
        <w:rPr>
          <w:rFonts w:hint="eastAsia"/>
          <w:lang w:eastAsia="ko-KR"/>
        </w:rPr>
        <w:t xml:space="preserve">, x+2, x+4, </w:t>
      </w:r>
      <w:r w:rsidR="006E60FC">
        <w:rPr>
          <w:lang w:eastAsia="ko-KR"/>
        </w:rPr>
        <w:t>…</w:t>
      </w:r>
      <w:r w:rsidR="006E60FC">
        <w:rPr>
          <w:rFonts w:hint="eastAsia"/>
          <w:lang w:eastAsia="ko-KR"/>
        </w:rPr>
        <w:t>,</w:t>
      </w:r>
      <w:r>
        <w:rPr>
          <w:lang w:eastAsia="ko-KR"/>
        </w:rPr>
        <w:t xml:space="preserve"> and </w:t>
      </w:r>
      <w:r w:rsidR="00B720C8">
        <w:rPr>
          <w:rFonts w:hint="eastAsia"/>
          <w:lang w:eastAsia="ko-KR"/>
        </w:rPr>
        <w:t>narrowband</w:t>
      </w:r>
      <w:r>
        <w:rPr>
          <w:lang w:eastAsia="ko-KR"/>
        </w:rPr>
        <w:t xml:space="preserve"> group #1 at time unit x+1</w:t>
      </w:r>
      <w:r w:rsidR="006E60FC">
        <w:rPr>
          <w:rFonts w:hint="eastAsia"/>
          <w:lang w:eastAsia="ko-KR"/>
        </w:rPr>
        <w:t>, x+3, x+5, ...</w:t>
      </w:r>
      <w:r>
        <w:rPr>
          <w:lang w:eastAsia="ko-KR"/>
        </w:rPr>
        <w:t xml:space="preserve">. At the same time, for Property 4, the </w:t>
      </w:r>
      <w:r w:rsidR="00B720C8">
        <w:rPr>
          <w:rFonts w:hint="eastAsia"/>
          <w:lang w:eastAsia="ko-KR"/>
        </w:rPr>
        <w:t>narrowband</w:t>
      </w:r>
      <w:r>
        <w:rPr>
          <w:lang w:eastAsia="ko-KR"/>
        </w:rPr>
        <w:t xml:space="preserve"> used in each </w:t>
      </w:r>
      <w:r w:rsidR="00B720C8">
        <w:rPr>
          <w:rFonts w:hint="eastAsia"/>
          <w:lang w:eastAsia="ko-KR"/>
        </w:rPr>
        <w:t>narrowband</w:t>
      </w:r>
      <w:r>
        <w:rPr>
          <w:lang w:eastAsia="ko-KR"/>
        </w:rPr>
        <w:t xml:space="preserve"> group needs to change, i.e., different </w:t>
      </w:r>
      <w:proofErr w:type="spellStart"/>
      <w:r w:rsidR="00B720C8">
        <w:rPr>
          <w:rFonts w:hint="eastAsia"/>
          <w:lang w:eastAsia="ko-KR"/>
        </w:rPr>
        <w:t>narrowband</w:t>
      </w:r>
      <w:r>
        <w:rPr>
          <w:lang w:eastAsia="ko-KR"/>
        </w:rPr>
        <w:t>s</w:t>
      </w:r>
      <w:proofErr w:type="spellEnd"/>
      <w:r>
        <w:rPr>
          <w:lang w:eastAsia="ko-KR"/>
        </w:rPr>
        <w:t xml:space="preserve"> are used in time unit x and time unit x+2 although they belong to the same </w:t>
      </w:r>
      <w:r w:rsidR="00B720C8">
        <w:rPr>
          <w:rFonts w:hint="eastAsia"/>
          <w:lang w:eastAsia="ko-KR"/>
        </w:rPr>
        <w:t>narrowband</w:t>
      </w:r>
      <w:r>
        <w:rPr>
          <w:lang w:eastAsia="ko-KR"/>
        </w:rPr>
        <w:t xml:space="preserve"> group.</w:t>
      </w:r>
    </w:p>
    <w:p w:rsidR="008E0BEE" w:rsidRDefault="008E0BEE" w:rsidP="008E0BEE">
      <w:pPr>
        <w:jc w:val="both"/>
        <w:rPr>
          <w:lang w:eastAsia="ko-KR"/>
        </w:rPr>
      </w:pPr>
    </w:p>
    <w:p w:rsidR="008E0BEE" w:rsidRDefault="00467D57" w:rsidP="008E0BEE">
      <w:pPr>
        <w:jc w:val="both"/>
        <w:rPr>
          <w:lang w:eastAsia="ko-KR"/>
        </w:rPr>
      </w:pPr>
      <w:r w:rsidRPr="00467D57">
        <w:rPr>
          <w:noProof/>
          <w:lang w:val="en-US" w:eastAsia="ko-KR"/>
        </w:rPr>
        <w:drawing>
          <wp:inline distT="0" distB="0" distL="0" distR="0" wp14:anchorId="6A644B03" wp14:editId="249EA269">
            <wp:extent cx="5401945" cy="2326614"/>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5401945" cy="2326614"/>
                    </a:xfrm>
                    <a:prstGeom prst="rect">
                      <a:avLst/>
                    </a:prstGeom>
                    <a:noFill/>
                    <a:ln w="9525">
                      <a:noFill/>
                      <a:miter lim="800000"/>
                      <a:headEnd/>
                      <a:tailEnd/>
                    </a:ln>
                  </pic:spPr>
                </pic:pic>
              </a:graphicData>
            </a:graphic>
          </wp:inline>
        </w:drawing>
      </w:r>
    </w:p>
    <w:p w:rsidR="007338F6" w:rsidRDefault="007338F6" w:rsidP="008E0BEE">
      <w:pPr>
        <w:jc w:val="both"/>
        <w:rPr>
          <w:lang w:eastAsia="ko-KR"/>
        </w:rPr>
      </w:pPr>
    </w:p>
    <w:p w:rsidR="008E0BEE" w:rsidRPr="007338F6" w:rsidRDefault="008E0BEE" w:rsidP="008E0BEE">
      <w:pPr>
        <w:jc w:val="both"/>
        <w:rPr>
          <w:b/>
          <w:lang w:eastAsia="ko-KR"/>
        </w:rPr>
      </w:pPr>
      <w:proofErr w:type="gramStart"/>
      <w:r w:rsidRPr="007338F6">
        <w:rPr>
          <w:b/>
          <w:lang w:eastAsia="ko-KR"/>
        </w:rPr>
        <w:t xml:space="preserve">Figure </w:t>
      </w:r>
      <w:r w:rsidR="00467D57" w:rsidRPr="007338F6">
        <w:rPr>
          <w:rFonts w:hint="eastAsia"/>
          <w:b/>
          <w:lang w:eastAsia="ko-KR"/>
        </w:rPr>
        <w:t>3</w:t>
      </w:r>
      <w:r w:rsidRPr="007338F6">
        <w:rPr>
          <w:b/>
          <w:lang w:eastAsia="ko-KR"/>
        </w:rPr>
        <w:t>.</w:t>
      </w:r>
      <w:proofErr w:type="gramEnd"/>
      <w:r w:rsidRPr="007338F6">
        <w:rPr>
          <w:b/>
          <w:lang w:eastAsia="ko-KR"/>
        </w:rPr>
        <w:t xml:space="preserve"> </w:t>
      </w:r>
      <w:proofErr w:type="gramStart"/>
      <w:r w:rsidRPr="007338F6">
        <w:rPr>
          <w:b/>
          <w:lang w:eastAsia="ko-KR"/>
        </w:rPr>
        <w:t xml:space="preserve">An example of configuring two </w:t>
      </w:r>
      <w:r w:rsidR="00B720C8" w:rsidRPr="007338F6">
        <w:rPr>
          <w:rFonts w:hint="eastAsia"/>
          <w:b/>
          <w:lang w:eastAsia="ko-KR"/>
        </w:rPr>
        <w:t>narrowband</w:t>
      </w:r>
      <w:r w:rsidRPr="007338F6">
        <w:rPr>
          <w:b/>
          <w:lang w:eastAsia="ko-KR"/>
        </w:rPr>
        <w:t xml:space="preserve"> groups when (a) a small number of </w:t>
      </w:r>
      <w:proofErr w:type="spellStart"/>
      <w:r w:rsidR="00B720C8" w:rsidRPr="007338F6">
        <w:rPr>
          <w:rFonts w:hint="eastAsia"/>
          <w:b/>
          <w:lang w:eastAsia="ko-KR"/>
        </w:rPr>
        <w:t>narrowband</w:t>
      </w:r>
      <w:r w:rsidRPr="007338F6">
        <w:rPr>
          <w:b/>
          <w:lang w:eastAsia="ko-KR"/>
        </w:rPr>
        <w:t>s</w:t>
      </w:r>
      <w:proofErr w:type="spellEnd"/>
      <w:r w:rsidRPr="007338F6">
        <w:rPr>
          <w:b/>
          <w:lang w:eastAsia="ko-KR"/>
        </w:rPr>
        <w:t xml:space="preserve"> are configured and (b) a large number of </w:t>
      </w:r>
      <w:proofErr w:type="spellStart"/>
      <w:r w:rsidR="00B720C8" w:rsidRPr="007338F6">
        <w:rPr>
          <w:rFonts w:hint="eastAsia"/>
          <w:b/>
          <w:lang w:eastAsia="ko-KR"/>
        </w:rPr>
        <w:t>narrowband</w:t>
      </w:r>
      <w:r w:rsidRPr="007338F6">
        <w:rPr>
          <w:b/>
          <w:lang w:eastAsia="ko-KR"/>
        </w:rPr>
        <w:t>s</w:t>
      </w:r>
      <w:proofErr w:type="spellEnd"/>
      <w:r w:rsidRPr="007338F6">
        <w:rPr>
          <w:b/>
          <w:lang w:eastAsia="ko-KR"/>
        </w:rPr>
        <w:t xml:space="preserve"> are configured.</w:t>
      </w:r>
      <w:proofErr w:type="gramEnd"/>
    </w:p>
    <w:p w:rsidR="008E0BEE" w:rsidRDefault="008E0BEE" w:rsidP="000B03DD">
      <w:pPr>
        <w:jc w:val="both"/>
        <w:rPr>
          <w:lang w:eastAsia="ko-KR"/>
        </w:rPr>
      </w:pPr>
    </w:p>
    <w:p w:rsidR="008957FF" w:rsidRDefault="00A929DD" w:rsidP="000B03DD">
      <w:pPr>
        <w:jc w:val="both"/>
        <w:rPr>
          <w:lang w:eastAsia="ko-KR"/>
        </w:rPr>
      </w:pPr>
      <w:r>
        <w:rPr>
          <w:rFonts w:hint="eastAsia"/>
          <w:lang w:eastAsia="ko-KR"/>
        </w:rPr>
        <w:t xml:space="preserve">In terms of allocating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for frequency hopping, whether to allocate common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for broadcast and unicast transmissions needs some consideration. If they are common, updating the set of </w:t>
      </w:r>
      <w:proofErr w:type="spellStart"/>
      <w:r w:rsidR="00B720C8">
        <w:rPr>
          <w:rFonts w:hint="eastAsia"/>
          <w:lang w:eastAsia="ko-KR"/>
        </w:rPr>
        <w:t>narrowband</w:t>
      </w:r>
      <w:r>
        <w:rPr>
          <w:rFonts w:hint="eastAsia"/>
          <w:lang w:eastAsia="ko-KR"/>
        </w:rPr>
        <w:t>s</w:t>
      </w:r>
      <w:proofErr w:type="spellEnd"/>
      <w:r>
        <w:rPr>
          <w:rFonts w:hint="eastAsia"/>
          <w:lang w:eastAsia="ko-KR"/>
        </w:rPr>
        <w:t xml:space="preserve"> usable for unicast transmission becomes complicated as it also affects transmission of </w:t>
      </w:r>
      <w:r>
        <w:rPr>
          <w:lang w:eastAsia="ko-KR"/>
        </w:rPr>
        <w:t>common</w:t>
      </w:r>
      <w:r>
        <w:rPr>
          <w:rFonts w:hint="eastAsia"/>
          <w:lang w:eastAsia="ko-KR"/>
        </w:rPr>
        <w:t xml:space="preserve"> data. If they are separately configured with possible overlap, some collision cases should be addressed. If they are separately configured and resources are disjoint, </w:t>
      </w:r>
      <w:r w:rsidR="008957FF">
        <w:rPr>
          <w:rFonts w:hint="eastAsia"/>
          <w:lang w:eastAsia="ko-KR"/>
        </w:rPr>
        <w:t xml:space="preserve">resources used for frequency hopping of cell common data can be utilized. Overall, it is desirable to avoid possible collision by </w:t>
      </w:r>
      <w:r w:rsidR="008957FF">
        <w:rPr>
          <w:lang w:eastAsia="ko-KR"/>
        </w:rPr>
        <w:t>applying</w:t>
      </w:r>
      <w:r w:rsidR="008957FF">
        <w:rPr>
          <w:rFonts w:hint="eastAsia"/>
          <w:lang w:eastAsia="ko-KR"/>
        </w:rPr>
        <w:t xml:space="preserve"> the same pattern. However, if it is necessary for the flexibility, </w:t>
      </w:r>
      <w:r w:rsidR="008957FF">
        <w:rPr>
          <w:lang w:eastAsia="ko-KR"/>
        </w:rPr>
        <w:t xml:space="preserve">applying </w:t>
      </w:r>
      <w:r w:rsidR="008957FF">
        <w:rPr>
          <w:rFonts w:hint="eastAsia"/>
          <w:lang w:eastAsia="ko-KR"/>
        </w:rPr>
        <w:t>separate</w:t>
      </w:r>
      <w:r w:rsidR="008957FF">
        <w:rPr>
          <w:lang w:eastAsia="ko-KR"/>
        </w:rPr>
        <w:t xml:space="preserve"> resources for cell-common and unicast transmission for frequency hopping can be considered.</w:t>
      </w:r>
    </w:p>
    <w:p w:rsidR="008957FF" w:rsidRDefault="008957FF" w:rsidP="000B03DD">
      <w:pPr>
        <w:jc w:val="both"/>
        <w:rPr>
          <w:lang w:eastAsia="ko-KR"/>
        </w:rPr>
      </w:pPr>
      <w:r>
        <w:rPr>
          <w:lang w:eastAsia="ko-KR"/>
        </w:rPr>
        <w:t xml:space="preserve"> </w:t>
      </w:r>
    </w:p>
    <w:p w:rsidR="008957FF" w:rsidRDefault="008957FF" w:rsidP="008957FF">
      <w:pPr>
        <w:jc w:val="both"/>
        <w:rPr>
          <w:b/>
          <w:i/>
          <w:lang w:eastAsia="ko-KR"/>
        </w:rPr>
      </w:pPr>
      <w:r w:rsidRPr="00BC3E9D">
        <w:rPr>
          <w:rFonts w:hint="eastAsia"/>
          <w:b/>
          <w:i/>
          <w:lang w:eastAsia="ko-KR"/>
        </w:rPr>
        <w:t xml:space="preserve">Proposal </w:t>
      </w:r>
      <w:r w:rsidR="000F6A40">
        <w:rPr>
          <w:rFonts w:hint="eastAsia"/>
          <w:b/>
          <w:i/>
          <w:lang w:eastAsia="ko-KR"/>
        </w:rPr>
        <w:t>6</w:t>
      </w:r>
      <w:r w:rsidRPr="00BC3E9D">
        <w:rPr>
          <w:rFonts w:hint="eastAsia"/>
          <w:b/>
          <w:i/>
          <w:lang w:eastAsia="ko-KR"/>
        </w:rPr>
        <w:t xml:space="preserve">: </w:t>
      </w:r>
      <w:r>
        <w:rPr>
          <w:rFonts w:hint="eastAsia"/>
          <w:b/>
          <w:i/>
          <w:lang w:eastAsia="ko-KR"/>
        </w:rPr>
        <w:t xml:space="preserve">Frequency hopping is achieved via </w:t>
      </w:r>
      <w:r w:rsidR="00B720C8">
        <w:rPr>
          <w:rFonts w:hint="eastAsia"/>
          <w:b/>
          <w:i/>
          <w:lang w:eastAsia="ko-KR"/>
        </w:rPr>
        <w:t>narrowband</w:t>
      </w:r>
      <w:r>
        <w:rPr>
          <w:rFonts w:hint="eastAsia"/>
          <w:b/>
          <w:i/>
          <w:lang w:eastAsia="ko-KR"/>
        </w:rPr>
        <w:t xml:space="preserve"> switching. Consider adopting virtual </w:t>
      </w:r>
      <w:r w:rsidR="00B720C8">
        <w:rPr>
          <w:rFonts w:hint="eastAsia"/>
          <w:b/>
          <w:i/>
          <w:lang w:eastAsia="ko-KR"/>
        </w:rPr>
        <w:t>narrowband</w:t>
      </w:r>
      <w:r>
        <w:rPr>
          <w:rFonts w:hint="eastAsia"/>
          <w:b/>
          <w:i/>
          <w:lang w:eastAsia="ko-KR"/>
        </w:rPr>
        <w:t xml:space="preserve"> concept where </w:t>
      </w:r>
      <w:r>
        <w:rPr>
          <w:b/>
          <w:i/>
          <w:lang w:eastAsia="ko-KR"/>
        </w:rPr>
        <w:t>physical</w:t>
      </w:r>
      <w:r>
        <w:rPr>
          <w:rFonts w:hint="eastAsia"/>
          <w:b/>
          <w:i/>
          <w:lang w:eastAsia="ko-KR"/>
        </w:rPr>
        <w:t xml:space="preserve"> </w:t>
      </w:r>
      <w:r w:rsidR="00B720C8">
        <w:rPr>
          <w:rFonts w:hint="eastAsia"/>
          <w:b/>
          <w:i/>
          <w:lang w:eastAsia="ko-KR"/>
        </w:rPr>
        <w:t>narrowband</w:t>
      </w:r>
      <w:r>
        <w:rPr>
          <w:rFonts w:hint="eastAsia"/>
          <w:b/>
          <w:i/>
          <w:lang w:eastAsia="ko-KR"/>
        </w:rPr>
        <w:t xml:space="preserve"> resource can be determined based on hopping pattern and other cell common parameters. </w:t>
      </w:r>
    </w:p>
    <w:p w:rsidR="001C7F55" w:rsidRDefault="001C7F55" w:rsidP="00AC19C6">
      <w:pPr>
        <w:rPr>
          <w:lang w:eastAsia="ko-KR"/>
        </w:rPr>
      </w:pPr>
    </w:p>
    <w:p w:rsidR="00071960" w:rsidRDefault="000F6A40" w:rsidP="00071960">
      <w:pPr>
        <w:pStyle w:val="3"/>
        <w:rPr>
          <w:lang w:eastAsia="ko-KR"/>
        </w:rPr>
      </w:pPr>
      <w:r>
        <w:rPr>
          <w:rFonts w:hint="eastAsia"/>
          <w:lang w:eastAsia="ko-KR"/>
        </w:rPr>
        <w:t>N</w:t>
      </w:r>
      <w:r w:rsidR="00B720C8">
        <w:rPr>
          <w:rFonts w:hint="eastAsia"/>
          <w:lang w:eastAsia="ko-KR"/>
        </w:rPr>
        <w:t>arrowband</w:t>
      </w:r>
      <w:r w:rsidR="008957FF">
        <w:rPr>
          <w:rFonts w:hint="eastAsia"/>
          <w:lang w:eastAsia="ko-KR"/>
        </w:rPr>
        <w:t xml:space="preserve"> </w:t>
      </w:r>
      <w:r w:rsidR="008957FF">
        <w:rPr>
          <w:lang w:eastAsia="ko-KR"/>
        </w:rPr>
        <w:t>switching</w:t>
      </w:r>
      <w:r w:rsidR="008957FF">
        <w:rPr>
          <w:rFonts w:hint="eastAsia"/>
          <w:lang w:eastAsia="ko-KR"/>
        </w:rPr>
        <w:t xml:space="preserve"> gap</w:t>
      </w:r>
    </w:p>
    <w:p w:rsidR="0039173E" w:rsidRDefault="009670F4" w:rsidP="0039173E">
      <w:pPr>
        <w:jc w:val="both"/>
        <w:rPr>
          <w:lang w:eastAsia="ko-KR"/>
        </w:rPr>
      </w:pPr>
      <w:r>
        <w:rPr>
          <w:rFonts w:hint="eastAsia"/>
          <w:lang w:eastAsia="ko-KR"/>
        </w:rPr>
        <w:t xml:space="preserve">Though exact length of frequency retuning gap is not </w:t>
      </w:r>
      <w:r>
        <w:rPr>
          <w:lang w:eastAsia="ko-KR"/>
        </w:rPr>
        <w:t>determined</w:t>
      </w:r>
      <w:r>
        <w:rPr>
          <w:rFonts w:hint="eastAsia"/>
          <w:lang w:eastAsia="ko-KR"/>
        </w:rPr>
        <w:t xml:space="preserve">, it is generally expected that at least a few OFDM symbols may be necessary. </w:t>
      </w:r>
      <w:r>
        <w:rPr>
          <w:lang w:eastAsia="ko-KR"/>
        </w:rPr>
        <w:t>F</w:t>
      </w:r>
      <w:r>
        <w:rPr>
          <w:rFonts w:hint="eastAsia"/>
          <w:lang w:eastAsia="ko-KR"/>
        </w:rPr>
        <w:t xml:space="preserve">or the </w:t>
      </w:r>
      <w:r>
        <w:rPr>
          <w:lang w:eastAsia="ko-KR"/>
        </w:rPr>
        <w:t>simplicity</w:t>
      </w:r>
      <w:r>
        <w:rPr>
          <w:rFonts w:hint="eastAsia"/>
          <w:lang w:eastAsia="ko-KR"/>
        </w:rPr>
        <w:t xml:space="preserve">, we propose to fix frequency </w:t>
      </w:r>
      <w:r>
        <w:rPr>
          <w:lang w:eastAsia="ko-KR"/>
        </w:rPr>
        <w:t>retuning</w:t>
      </w:r>
      <w:r>
        <w:rPr>
          <w:rFonts w:hint="eastAsia"/>
          <w:lang w:eastAsia="ko-KR"/>
        </w:rPr>
        <w:t xml:space="preserve"> gap as 1msec. </w:t>
      </w:r>
      <w:r w:rsidR="008957FF">
        <w:rPr>
          <w:rFonts w:hint="eastAsia"/>
          <w:lang w:eastAsia="ko-KR"/>
        </w:rPr>
        <w:t xml:space="preserve">When the unit of </w:t>
      </w:r>
      <w:r w:rsidR="00B720C8">
        <w:rPr>
          <w:lang w:eastAsia="ko-KR"/>
        </w:rPr>
        <w:t>narrowband</w:t>
      </w:r>
      <w:r w:rsidR="008957FF">
        <w:rPr>
          <w:lang w:eastAsia="ko-KR"/>
        </w:rPr>
        <w:t xml:space="preserve"> switching (L) is fixed as a common value, </w:t>
      </w:r>
      <w:r w:rsidR="008957FF">
        <w:rPr>
          <w:rFonts w:hint="eastAsia"/>
          <w:lang w:eastAsia="ko-KR"/>
        </w:rPr>
        <w:t xml:space="preserve">if all MTC UEs use the last subframe of each L subframe as a gap, there will be no MTC UEs schedulable in that subframe when </w:t>
      </w:r>
      <w:r w:rsidR="008957FF">
        <w:rPr>
          <w:rFonts w:hint="eastAsia"/>
          <w:lang w:eastAsia="ko-KR"/>
        </w:rPr>
        <w:lastRenderedPageBreak/>
        <w:t xml:space="preserve">all MTC UEs are performing frequency hopping. Thus, it is </w:t>
      </w:r>
      <w:r w:rsidR="008957FF">
        <w:rPr>
          <w:lang w:eastAsia="ko-KR"/>
        </w:rPr>
        <w:t>desirable</w:t>
      </w:r>
      <w:r w:rsidR="008957FF">
        <w:rPr>
          <w:rFonts w:hint="eastAsia"/>
          <w:lang w:eastAsia="ko-KR"/>
        </w:rPr>
        <w:t xml:space="preserve"> to mix some UEs with a gap in the first subframe of each L subframe and some UEs with a gap in the last subframe of each L subframe. </w:t>
      </w:r>
    </w:p>
    <w:p w:rsidR="008957FF" w:rsidRDefault="008957FF" w:rsidP="0039173E">
      <w:pPr>
        <w:jc w:val="both"/>
        <w:rPr>
          <w:lang w:eastAsia="ko-KR"/>
        </w:rPr>
      </w:pPr>
    </w:p>
    <w:p w:rsidR="008C03E7" w:rsidRDefault="008C03E7" w:rsidP="008C03E7">
      <w:pPr>
        <w:jc w:val="both"/>
        <w:rPr>
          <w:b/>
          <w:i/>
          <w:lang w:eastAsia="ko-KR"/>
        </w:rPr>
      </w:pPr>
      <w:r w:rsidRPr="00BC3E9D">
        <w:rPr>
          <w:rFonts w:hint="eastAsia"/>
          <w:b/>
          <w:i/>
          <w:lang w:eastAsia="ko-KR"/>
        </w:rPr>
        <w:t xml:space="preserve">Proposal </w:t>
      </w:r>
      <w:r w:rsidR="000F6A40">
        <w:rPr>
          <w:rFonts w:hint="eastAsia"/>
          <w:b/>
          <w:i/>
          <w:lang w:eastAsia="ko-KR"/>
        </w:rPr>
        <w:t>7</w:t>
      </w:r>
      <w:r w:rsidRPr="00BC3E9D">
        <w:rPr>
          <w:rFonts w:hint="eastAsia"/>
          <w:b/>
          <w:i/>
          <w:lang w:eastAsia="ko-KR"/>
        </w:rPr>
        <w:t xml:space="preserve">: </w:t>
      </w:r>
      <w:r>
        <w:rPr>
          <w:rFonts w:hint="eastAsia"/>
          <w:b/>
          <w:i/>
          <w:lang w:eastAsia="ko-KR"/>
        </w:rPr>
        <w:t xml:space="preserve">1 subframe </w:t>
      </w:r>
      <w:r w:rsidR="00B720C8">
        <w:rPr>
          <w:rFonts w:hint="eastAsia"/>
          <w:b/>
          <w:i/>
          <w:lang w:eastAsia="ko-KR"/>
        </w:rPr>
        <w:t>narrowband</w:t>
      </w:r>
      <w:r>
        <w:rPr>
          <w:rFonts w:hint="eastAsia"/>
          <w:b/>
          <w:i/>
          <w:lang w:eastAsia="ko-KR"/>
        </w:rPr>
        <w:t xml:space="preserve"> swi</w:t>
      </w:r>
      <w:r w:rsidR="00057F18">
        <w:rPr>
          <w:rFonts w:hint="eastAsia"/>
          <w:b/>
          <w:i/>
          <w:lang w:eastAsia="ko-KR"/>
        </w:rPr>
        <w:t xml:space="preserve">tching gap in every L subframes is </w:t>
      </w:r>
      <w:r w:rsidR="00057F18">
        <w:rPr>
          <w:b/>
          <w:i/>
          <w:lang w:eastAsia="ko-KR"/>
        </w:rPr>
        <w:t>assumed</w:t>
      </w:r>
      <w:r w:rsidR="00057F18">
        <w:rPr>
          <w:rFonts w:hint="eastAsia"/>
          <w:b/>
          <w:i/>
          <w:lang w:eastAsia="ko-KR"/>
        </w:rPr>
        <w:t xml:space="preserve">. Either the first or the last subframe of each L subframes is used for the gap. </w:t>
      </w:r>
      <w:r>
        <w:rPr>
          <w:rFonts w:hint="eastAsia"/>
          <w:b/>
          <w:i/>
          <w:lang w:eastAsia="ko-KR"/>
        </w:rPr>
        <w:t xml:space="preserve"> </w:t>
      </w:r>
    </w:p>
    <w:p w:rsidR="008C03E7" w:rsidRDefault="008C03E7" w:rsidP="0039173E">
      <w:pPr>
        <w:jc w:val="both"/>
        <w:rPr>
          <w:lang w:eastAsia="ko-KR"/>
        </w:rPr>
      </w:pPr>
    </w:p>
    <w:p w:rsidR="00C0587C" w:rsidRDefault="00C0587C" w:rsidP="00C0587C">
      <w:pPr>
        <w:jc w:val="both"/>
        <w:rPr>
          <w:lang w:eastAsia="ko-KR"/>
        </w:rPr>
      </w:pPr>
      <w:r>
        <w:rPr>
          <w:rFonts w:hint="eastAsia"/>
          <w:lang w:eastAsia="ko-KR"/>
        </w:rPr>
        <w:t xml:space="preserve">Also, it is shown that the reducing the hopping occurrence may enhance the performance with low mobility as it would allow more opportunities of multi-subframe channel </w:t>
      </w:r>
      <w:r>
        <w:rPr>
          <w:lang w:eastAsia="ko-KR"/>
        </w:rPr>
        <w:t>estimation</w:t>
      </w:r>
      <w:r>
        <w:rPr>
          <w:rFonts w:hint="eastAsia"/>
          <w:lang w:eastAsia="ko-KR"/>
        </w:rPr>
        <w:t xml:space="preserve">. Thus, L </w:t>
      </w:r>
      <w:r w:rsidR="0085012B">
        <w:rPr>
          <w:rFonts w:hint="eastAsia"/>
          <w:lang w:eastAsia="ko-KR"/>
        </w:rPr>
        <w:t xml:space="preserve">should be large such as 8 or 16. L can be different per coverage class. If </w:t>
      </w:r>
      <w:proofErr w:type="spellStart"/>
      <w:r w:rsidR="0085012B">
        <w:rPr>
          <w:rFonts w:hint="eastAsia"/>
          <w:lang w:eastAsia="ko-KR"/>
        </w:rPr>
        <w:t>narrowbands</w:t>
      </w:r>
      <w:proofErr w:type="spellEnd"/>
      <w:r w:rsidR="0085012B">
        <w:rPr>
          <w:rFonts w:hint="eastAsia"/>
          <w:lang w:eastAsia="ko-KR"/>
        </w:rPr>
        <w:t xml:space="preserve"> are shared among different UEs with different coverage class, it is desirable to use multiple of the lowest coverage level</w:t>
      </w:r>
      <w:r w:rsidR="0085012B">
        <w:rPr>
          <w:lang w:eastAsia="ko-KR"/>
        </w:rPr>
        <w:t>’</w:t>
      </w:r>
      <w:r w:rsidR="0085012B">
        <w:rPr>
          <w:rFonts w:hint="eastAsia"/>
          <w:lang w:eastAsia="ko-KR"/>
        </w:rPr>
        <w:t xml:space="preserve">s L for other coverage class (e.g., 4 for CE level 1, 8 for CE level 2, </w:t>
      </w:r>
      <w:proofErr w:type="spellStart"/>
      <w:r w:rsidR="0085012B">
        <w:rPr>
          <w:rFonts w:hint="eastAsia"/>
          <w:lang w:eastAsia="ko-KR"/>
        </w:rPr>
        <w:t>etc</w:t>
      </w:r>
      <w:proofErr w:type="spellEnd"/>
      <w:r w:rsidR="0085012B">
        <w:rPr>
          <w:rFonts w:hint="eastAsia"/>
          <w:lang w:eastAsia="ko-KR"/>
        </w:rPr>
        <w:t>)</w:t>
      </w:r>
      <w:r w:rsidR="00712ABF">
        <w:rPr>
          <w:rFonts w:hint="eastAsia"/>
          <w:lang w:eastAsia="ko-KR"/>
        </w:rPr>
        <w:t xml:space="preserve">. </w:t>
      </w:r>
    </w:p>
    <w:p w:rsidR="00C0587C" w:rsidRPr="00C0587C" w:rsidRDefault="00C0587C" w:rsidP="0039173E">
      <w:pPr>
        <w:jc w:val="both"/>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0F6A40" w:rsidRDefault="000F6A40" w:rsidP="000F6A40">
      <w:pPr>
        <w:rPr>
          <w:lang w:eastAsia="ko-KR"/>
        </w:rPr>
      </w:pPr>
      <w:r>
        <w:rPr>
          <w:rFonts w:hint="eastAsia"/>
          <w:lang w:eastAsia="ko-KR"/>
        </w:rPr>
        <w:t xml:space="preserve">This contribution discussed narrowband formation and frequency hopping. The followings capture the proposals. </w:t>
      </w:r>
    </w:p>
    <w:p w:rsidR="000F6A40" w:rsidRDefault="000F6A40" w:rsidP="000F6A40">
      <w:pPr>
        <w:rPr>
          <w:lang w:eastAsia="ko-KR"/>
        </w:rPr>
      </w:pPr>
    </w:p>
    <w:p w:rsidR="000F6A40" w:rsidRPr="00472462" w:rsidRDefault="000F6A40" w:rsidP="000F6A40">
      <w:pPr>
        <w:jc w:val="both"/>
        <w:rPr>
          <w:rFonts w:ascii="Times New Roman" w:hAnsi="Times New Roman"/>
          <w:b/>
          <w:i/>
          <w:lang w:eastAsia="ko-KR"/>
        </w:rPr>
      </w:pPr>
      <w:r w:rsidRPr="00472462">
        <w:rPr>
          <w:rFonts w:ascii="Times New Roman" w:hAnsi="Times New Roman" w:hint="eastAsia"/>
          <w:b/>
          <w:i/>
          <w:lang w:eastAsia="ko-KR"/>
        </w:rPr>
        <w:t xml:space="preserve">Proposal 1: At least for TDD, narrowband is formed from the edge of the system bandwidth. </w:t>
      </w:r>
    </w:p>
    <w:p w:rsidR="000F6A40" w:rsidRDefault="000F6A40" w:rsidP="000F6A40">
      <w:pPr>
        <w:jc w:val="both"/>
        <w:rPr>
          <w:b/>
          <w:i/>
          <w:lang w:eastAsia="ko-KR"/>
        </w:rPr>
      </w:pPr>
    </w:p>
    <w:p w:rsidR="000F6A40" w:rsidRPr="00B41BEF" w:rsidRDefault="000F6A40" w:rsidP="000F6A40">
      <w:pPr>
        <w:jc w:val="both"/>
        <w:rPr>
          <w:b/>
          <w:i/>
          <w:lang w:eastAsia="ko-KR"/>
        </w:rPr>
      </w:pPr>
      <w:r w:rsidRPr="00B41BEF">
        <w:rPr>
          <w:rFonts w:hint="eastAsia"/>
          <w:b/>
          <w:i/>
          <w:lang w:eastAsia="ko-KR"/>
        </w:rPr>
        <w:t xml:space="preserve">Proposal 2: Confirm the working assumption: </w:t>
      </w:r>
    </w:p>
    <w:p w:rsidR="000F6A40" w:rsidRPr="00B41BEF" w:rsidRDefault="000F6A40" w:rsidP="000F6A40">
      <w:pPr>
        <w:pStyle w:val="af3"/>
        <w:numPr>
          <w:ilvl w:val="0"/>
          <w:numId w:val="21"/>
        </w:numPr>
        <w:rPr>
          <w:rFonts w:ascii="Times New Roman" w:hAnsi="Times New Roman"/>
          <w:b/>
          <w:i/>
          <w:lang w:val="en-US" w:eastAsia="ja-JP"/>
        </w:rPr>
      </w:pPr>
      <w:r w:rsidRPr="00B41BEF">
        <w:rPr>
          <w:rFonts w:ascii="Times New Roman" w:hAnsi="Times New Roman" w:hint="eastAsia"/>
          <w:b/>
          <w:i/>
          <w:highlight w:val="darkYellow"/>
          <w:lang w:val="en-US" w:eastAsia="ja-JP"/>
        </w:rPr>
        <w:t>Working assumption:</w:t>
      </w:r>
      <w:r w:rsidRPr="00B41BEF">
        <w:rPr>
          <w:rFonts w:ascii="Times New Roman" w:hAnsi="Times New Roman" w:hint="eastAsia"/>
          <w:b/>
          <w:i/>
          <w:lang w:val="en-US" w:eastAsia="ja-JP"/>
        </w:rPr>
        <w:t xml:space="preserve"> At least in case the network supports enhanced coverage, f</w:t>
      </w:r>
      <w:r w:rsidRPr="00B41BEF">
        <w:rPr>
          <w:rFonts w:ascii="Times New Roman" w:hAnsi="Times New Roman"/>
          <w:b/>
          <w:i/>
          <w:lang w:val="en-US" w:eastAsia="ja-JP"/>
        </w:rPr>
        <w:t>requency hopping for MTC SIB-1 is always used at least system bandwidth &gt;= 5Mhz</w:t>
      </w:r>
    </w:p>
    <w:p w:rsidR="000F6A40" w:rsidRPr="00B41BEF" w:rsidRDefault="000F6A40" w:rsidP="000F6A40">
      <w:pPr>
        <w:pStyle w:val="af3"/>
        <w:numPr>
          <w:ilvl w:val="1"/>
          <w:numId w:val="21"/>
        </w:numPr>
        <w:rPr>
          <w:rFonts w:ascii="Times New Roman" w:hAnsi="Times New Roman"/>
          <w:b/>
          <w:i/>
          <w:lang w:val="en-US" w:eastAsia="ja-JP"/>
        </w:rPr>
      </w:pPr>
      <w:r w:rsidRPr="00B41BEF">
        <w:rPr>
          <w:rFonts w:ascii="Times New Roman" w:hAnsi="Times New Roman" w:hint="eastAsia"/>
          <w:b/>
          <w:i/>
          <w:highlight w:val="darkYellow"/>
          <w:lang w:val="en-US" w:eastAsia="ja-JP"/>
        </w:rPr>
        <w:t>Working assumption:</w:t>
      </w:r>
      <w:r w:rsidRPr="00B41BEF">
        <w:rPr>
          <w:rFonts w:ascii="Times New Roman" w:hAnsi="Times New Roman" w:hint="eastAsia"/>
          <w:b/>
          <w:i/>
          <w:lang w:val="en-US" w:eastAsia="ja-JP"/>
        </w:rPr>
        <w:t xml:space="preserve"> </w:t>
      </w:r>
      <w:r w:rsidRPr="00B41BEF">
        <w:rPr>
          <w:rFonts w:ascii="Times New Roman" w:hAnsi="Times New Roman"/>
          <w:b/>
          <w:i/>
          <w:lang w:val="en-US" w:eastAsia="ja-JP"/>
        </w:rPr>
        <w:t xml:space="preserve">The frequency location of MTC SIB-1 is determined based on subframe index (and/or SFN), cell ID and system bandwidth. </w:t>
      </w:r>
    </w:p>
    <w:p w:rsidR="000F6A40" w:rsidRPr="000F6A40" w:rsidRDefault="000F6A40" w:rsidP="000F6A40">
      <w:pPr>
        <w:jc w:val="both"/>
        <w:rPr>
          <w:rFonts w:ascii="Times New Roman" w:hAnsi="Times New Roman"/>
          <w:b/>
          <w:i/>
          <w:lang w:val="en-US" w:eastAsia="ko-KR"/>
        </w:rPr>
      </w:pPr>
    </w:p>
    <w:p w:rsidR="000F6A40" w:rsidRPr="00327181" w:rsidRDefault="000F6A40" w:rsidP="000F6A40">
      <w:pPr>
        <w:jc w:val="both"/>
        <w:rPr>
          <w:rFonts w:ascii="Times New Roman" w:hAnsi="Times New Roman"/>
          <w:b/>
          <w:i/>
          <w:lang w:eastAsia="ko-KR"/>
        </w:rPr>
      </w:pPr>
      <w:r w:rsidRPr="007C66A4">
        <w:rPr>
          <w:rFonts w:ascii="Times New Roman" w:hAnsi="Times New Roman" w:hint="eastAsia"/>
          <w:b/>
          <w:i/>
          <w:lang w:eastAsia="ko-KR"/>
        </w:rPr>
        <w:t xml:space="preserve">Proposal </w:t>
      </w:r>
      <w:r>
        <w:rPr>
          <w:rFonts w:ascii="Times New Roman" w:hAnsi="Times New Roman" w:hint="eastAsia"/>
          <w:b/>
          <w:i/>
          <w:lang w:eastAsia="ko-KR"/>
        </w:rPr>
        <w:t>3</w:t>
      </w:r>
      <w:r>
        <w:rPr>
          <w:rFonts w:ascii="Times New Roman" w:hAnsi="Times New Roman"/>
          <w:b/>
          <w:i/>
          <w:lang w:eastAsia="ko-KR"/>
        </w:rPr>
        <w:t>:</w:t>
      </w:r>
      <w:r w:rsidRPr="007C66A4">
        <w:rPr>
          <w:rFonts w:ascii="Times New Roman" w:hAnsi="Times New Roman" w:hint="eastAsia"/>
          <w:b/>
          <w:i/>
          <w:lang w:eastAsia="ko-KR"/>
        </w:rPr>
        <w:t xml:space="preserve"> </w:t>
      </w:r>
      <w:r>
        <w:rPr>
          <w:rFonts w:ascii="Times New Roman" w:hAnsi="Times New Roman" w:hint="eastAsia"/>
          <w:b/>
          <w:i/>
          <w:lang w:eastAsia="ko-KR"/>
        </w:rPr>
        <w:t xml:space="preserve">A subset of </w:t>
      </w:r>
      <w:proofErr w:type="spellStart"/>
      <w:r>
        <w:rPr>
          <w:rFonts w:ascii="Times New Roman" w:hAnsi="Times New Roman" w:hint="eastAsia"/>
          <w:b/>
          <w:i/>
          <w:lang w:eastAsia="ko-KR"/>
        </w:rPr>
        <w:t>narrowbands</w:t>
      </w:r>
      <w:proofErr w:type="spellEnd"/>
      <w:r>
        <w:rPr>
          <w:rFonts w:ascii="Times New Roman" w:hAnsi="Times New Roman" w:hint="eastAsia"/>
          <w:b/>
          <w:i/>
          <w:lang w:eastAsia="ko-KR"/>
        </w:rPr>
        <w:t xml:space="preserve"> is signalled for MTC UEs by SIB. </w:t>
      </w:r>
      <w:proofErr w:type="gramStart"/>
      <w:r>
        <w:rPr>
          <w:rFonts w:ascii="Times New Roman" w:hAnsi="Times New Roman" w:hint="eastAsia"/>
          <w:b/>
          <w:i/>
          <w:lang w:eastAsia="ko-KR"/>
        </w:rPr>
        <w:t xml:space="preserve">Details of </w:t>
      </w:r>
      <w:r>
        <w:rPr>
          <w:rFonts w:ascii="Times New Roman" w:hAnsi="Times New Roman"/>
          <w:b/>
          <w:i/>
          <w:lang w:eastAsia="ko-KR"/>
        </w:rPr>
        <w:t>signalling</w:t>
      </w:r>
      <w:r>
        <w:rPr>
          <w:rFonts w:ascii="Times New Roman" w:hAnsi="Times New Roman" w:hint="eastAsia"/>
          <w:b/>
          <w:i/>
          <w:lang w:eastAsia="ko-KR"/>
        </w:rPr>
        <w:t xml:space="preserve"> is</w:t>
      </w:r>
      <w:proofErr w:type="gramEnd"/>
      <w:r>
        <w:rPr>
          <w:rFonts w:ascii="Times New Roman" w:hAnsi="Times New Roman" w:hint="eastAsia"/>
          <w:b/>
          <w:i/>
          <w:lang w:eastAsia="ko-KR"/>
        </w:rPr>
        <w:t xml:space="preserve"> FFS.</w:t>
      </w:r>
    </w:p>
    <w:p w:rsidR="000F6A40" w:rsidRDefault="000F6A40" w:rsidP="000F6A40">
      <w:pPr>
        <w:jc w:val="both"/>
        <w:rPr>
          <w:rFonts w:ascii="Times New Roman" w:hAnsi="Times New Roman"/>
          <w:b/>
          <w:i/>
          <w:lang w:eastAsia="ko-KR"/>
        </w:rPr>
      </w:pPr>
    </w:p>
    <w:p w:rsidR="000F6A40" w:rsidRDefault="000F6A40" w:rsidP="000F6A40">
      <w:pPr>
        <w:jc w:val="both"/>
        <w:rPr>
          <w:rFonts w:ascii="Times New Roman" w:hAnsi="Times New Roman"/>
          <w:lang w:eastAsia="ko-KR"/>
        </w:rPr>
      </w:pPr>
      <w:r w:rsidRPr="00DF0E39">
        <w:rPr>
          <w:rFonts w:ascii="Times New Roman" w:hAnsi="Times New Roman" w:hint="eastAsia"/>
          <w:b/>
          <w:i/>
          <w:lang w:eastAsia="ko-KR"/>
        </w:rPr>
        <w:t xml:space="preserve">Proposal </w:t>
      </w:r>
      <w:r>
        <w:rPr>
          <w:rFonts w:ascii="Times New Roman" w:hAnsi="Times New Roman" w:hint="eastAsia"/>
          <w:b/>
          <w:i/>
          <w:lang w:eastAsia="ko-KR"/>
        </w:rPr>
        <w:t>4</w:t>
      </w:r>
      <w:r w:rsidRPr="00DF0E39">
        <w:rPr>
          <w:rFonts w:ascii="Times New Roman" w:hAnsi="Times New Roman" w:hint="eastAsia"/>
          <w:b/>
          <w:i/>
          <w:lang w:eastAsia="ko-KR"/>
        </w:rPr>
        <w:t xml:space="preserve">: </w:t>
      </w:r>
      <w:r>
        <w:rPr>
          <w:rFonts w:ascii="Times New Roman" w:hAnsi="Times New Roman" w:hint="eastAsia"/>
          <w:b/>
          <w:i/>
          <w:lang w:eastAsia="ko-KR"/>
        </w:rPr>
        <w:t xml:space="preserve">Cell common enabling/disabling of frequency hopping can be considered. </w:t>
      </w:r>
    </w:p>
    <w:p w:rsidR="000F6A40" w:rsidRDefault="000F6A40" w:rsidP="000F6A40">
      <w:pPr>
        <w:jc w:val="both"/>
        <w:rPr>
          <w:b/>
          <w:i/>
          <w:lang w:eastAsia="ko-KR"/>
        </w:rPr>
      </w:pPr>
    </w:p>
    <w:p w:rsidR="000F6A40" w:rsidRDefault="000F6A40" w:rsidP="000F6A40">
      <w:pPr>
        <w:jc w:val="both"/>
        <w:rPr>
          <w:b/>
          <w:i/>
          <w:lang w:eastAsia="ko-KR"/>
        </w:rPr>
      </w:pPr>
      <w:r w:rsidRPr="00BC3E9D">
        <w:rPr>
          <w:rFonts w:hint="eastAsia"/>
          <w:b/>
          <w:i/>
          <w:lang w:eastAsia="ko-KR"/>
        </w:rPr>
        <w:t xml:space="preserve">Proposal </w:t>
      </w:r>
      <w:r>
        <w:rPr>
          <w:rFonts w:hint="eastAsia"/>
          <w:b/>
          <w:i/>
          <w:lang w:eastAsia="ko-KR"/>
        </w:rPr>
        <w:t>5</w:t>
      </w:r>
      <w:r w:rsidRPr="00BC3E9D">
        <w:rPr>
          <w:rFonts w:hint="eastAsia"/>
          <w:b/>
          <w:i/>
          <w:lang w:eastAsia="ko-KR"/>
        </w:rPr>
        <w:t xml:space="preserve">: </w:t>
      </w:r>
      <w:r>
        <w:rPr>
          <w:rFonts w:hint="eastAsia"/>
          <w:b/>
          <w:i/>
          <w:lang w:eastAsia="ko-KR"/>
        </w:rPr>
        <w:t xml:space="preserve">Frequency hopping pattern is cell-common. </w:t>
      </w:r>
      <w:r w:rsidRPr="00BC3E9D">
        <w:rPr>
          <w:rFonts w:hint="eastAsia"/>
          <w:b/>
          <w:i/>
          <w:lang w:eastAsia="ko-KR"/>
        </w:rPr>
        <w:t xml:space="preserve">If applied, frequency hopping occurs in every L subframes where L is </w:t>
      </w:r>
      <w:r>
        <w:rPr>
          <w:rFonts w:hint="eastAsia"/>
          <w:b/>
          <w:i/>
          <w:lang w:eastAsia="ko-KR"/>
        </w:rPr>
        <w:t xml:space="preserve">a </w:t>
      </w:r>
      <w:r w:rsidRPr="00BC3E9D">
        <w:rPr>
          <w:rFonts w:hint="eastAsia"/>
          <w:b/>
          <w:i/>
          <w:lang w:eastAsia="ko-KR"/>
        </w:rPr>
        <w:t xml:space="preserve">cell-common value. </w:t>
      </w:r>
      <w:r>
        <w:rPr>
          <w:rFonts w:hint="eastAsia"/>
          <w:b/>
          <w:i/>
          <w:lang w:eastAsia="ko-KR"/>
        </w:rPr>
        <w:t>L can be defined in the specification.</w:t>
      </w:r>
    </w:p>
    <w:p w:rsidR="000F6A40" w:rsidRDefault="000F6A40" w:rsidP="000F6A40">
      <w:pPr>
        <w:jc w:val="both"/>
        <w:rPr>
          <w:b/>
          <w:i/>
          <w:lang w:eastAsia="ko-KR"/>
        </w:rPr>
      </w:pPr>
    </w:p>
    <w:p w:rsidR="000F6A40" w:rsidRDefault="000F6A40" w:rsidP="000F6A40">
      <w:pPr>
        <w:jc w:val="both"/>
        <w:rPr>
          <w:b/>
          <w:i/>
          <w:lang w:eastAsia="ko-KR"/>
        </w:rPr>
      </w:pPr>
      <w:r w:rsidRPr="00BC3E9D">
        <w:rPr>
          <w:rFonts w:hint="eastAsia"/>
          <w:b/>
          <w:i/>
          <w:lang w:eastAsia="ko-KR"/>
        </w:rPr>
        <w:t xml:space="preserve">Proposal </w:t>
      </w:r>
      <w:r>
        <w:rPr>
          <w:rFonts w:hint="eastAsia"/>
          <w:b/>
          <w:i/>
          <w:lang w:eastAsia="ko-KR"/>
        </w:rPr>
        <w:t>6</w:t>
      </w:r>
      <w:r w:rsidRPr="00BC3E9D">
        <w:rPr>
          <w:rFonts w:hint="eastAsia"/>
          <w:b/>
          <w:i/>
          <w:lang w:eastAsia="ko-KR"/>
        </w:rPr>
        <w:t xml:space="preserve">: </w:t>
      </w:r>
      <w:r>
        <w:rPr>
          <w:rFonts w:hint="eastAsia"/>
          <w:b/>
          <w:i/>
          <w:lang w:eastAsia="ko-KR"/>
        </w:rPr>
        <w:t xml:space="preserve">Frequency hopping is achieved via narrowband switching. Consider adopting virtual narrowband concept where </w:t>
      </w:r>
      <w:r>
        <w:rPr>
          <w:b/>
          <w:i/>
          <w:lang w:eastAsia="ko-KR"/>
        </w:rPr>
        <w:t>physical</w:t>
      </w:r>
      <w:r>
        <w:rPr>
          <w:rFonts w:hint="eastAsia"/>
          <w:b/>
          <w:i/>
          <w:lang w:eastAsia="ko-KR"/>
        </w:rPr>
        <w:t xml:space="preserve"> narrowband resource can be determined based on hopping pattern and other cell common parameters. </w:t>
      </w:r>
    </w:p>
    <w:p w:rsidR="000F6A40" w:rsidRDefault="000F6A40" w:rsidP="000F6A40">
      <w:pPr>
        <w:rPr>
          <w:lang w:eastAsia="ko-KR"/>
        </w:rPr>
      </w:pPr>
    </w:p>
    <w:p w:rsidR="000F6A40" w:rsidRDefault="000F6A40" w:rsidP="000F6A40">
      <w:pPr>
        <w:jc w:val="both"/>
        <w:rPr>
          <w:b/>
          <w:i/>
          <w:lang w:eastAsia="ko-KR"/>
        </w:rPr>
      </w:pPr>
      <w:r w:rsidRPr="00BC3E9D">
        <w:rPr>
          <w:rFonts w:hint="eastAsia"/>
          <w:b/>
          <w:i/>
          <w:lang w:eastAsia="ko-KR"/>
        </w:rPr>
        <w:t xml:space="preserve">Proposal </w:t>
      </w:r>
      <w:r>
        <w:rPr>
          <w:rFonts w:hint="eastAsia"/>
          <w:b/>
          <w:i/>
          <w:lang w:eastAsia="ko-KR"/>
        </w:rPr>
        <w:t>7</w:t>
      </w:r>
      <w:r w:rsidRPr="00BC3E9D">
        <w:rPr>
          <w:rFonts w:hint="eastAsia"/>
          <w:b/>
          <w:i/>
          <w:lang w:eastAsia="ko-KR"/>
        </w:rPr>
        <w:t xml:space="preserve">: </w:t>
      </w:r>
      <w:r>
        <w:rPr>
          <w:rFonts w:hint="eastAsia"/>
          <w:b/>
          <w:i/>
          <w:lang w:eastAsia="ko-KR"/>
        </w:rPr>
        <w:t xml:space="preserve">1 subframe narrowband switching gap in every L subframes is </w:t>
      </w:r>
      <w:r>
        <w:rPr>
          <w:b/>
          <w:i/>
          <w:lang w:eastAsia="ko-KR"/>
        </w:rPr>
        <w:t>assumed</w:t>
      </w:r>
      <w:r>
        <w:rPr>
          <w:rFonts w:hint="eastAsia"/>
          <w:b/>
          <w:i/>
          <w:lang w:eastAsia="ko-KR"/>
        </w:rPr>
        <w:t xml:space="preserve">. Either the first or the last subframe of each L subframes is used for the gap.  </w:t>
      </w:r>
    </w:p>
    <w:p w:rsidR="000F6A40" w:rsidRPr="000F6A40" w:rsidRDefault="000F6A40" w:rsidP="000F6A40">
      <w:pPr>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3B3869">
        <w:rPr>
          <w:rFonts w:hint="eastAsia"/>
          <w:lang w:eastAsia="ko-KR"/>
        </w:rPr>
        <w:t>RAN1#8</w:t>
      </w:r>
      <w:r w:rsidR="007338F6">
        <w:rPr>
          <w:rFonts w:hint="eastAsia"/>
          <w:lang w:eastAsia="ko-KR"/>
        </w:rPr>
        <w:t>0bis</w:t>
      </w:r>
      <w:r w:rsidR="003B3869">
        <w:rPr>
          <w:rFonts w:hint="eastAsia"/>
          <w:lang w:eastAsia="ko-KR"/>
        </w:rPr>
        <w:t xml:space="preserve"> Chairman</w:t>
      </w:r>
      <w:r w:rsidR="003B3869">
        <w:rPr>
          <w:lang w:eastAsia="ko-KR"/>
        </w:rPr>
        <w:t>’</w:t>
      </w:r>
      <w:r w:rsidR="003B3869">
        <w:rPr>
          <w:rFonts w:hint="eastAsia"/>
          <w:lang w:eastAsia="ko-KR"/>
        </w:rPr>
        <w:t>s note</w:t>
      </w:r>
    </w:p>
    <w:p w:rsidR="00B54361" w:rsidRDefault="00B54361" w:rsidP="000052A4">
      <w:pPr>
        <w:rPr>
          <w:lang w:eastAsia="ko-KR"/>
        </w:rPr>
      </w:pPr>
      <w:r>
        <w:rPr>
          <w:rFonts w:hint="eastAsia"/>
          <w:lang w:eastAsia="ko-KR"/>
        </w:rPr>
        <w:t>[2] RAN1#81 Chairman</w:t>
      </w:r>
      <w:r>
        <w:rPr>
          <w:lang w:eastAsia="ko-KR"/>
        </w:rPr>
        <w:t>’</w:t>
      </w:r>
      <w:r>
        <w:rPr>
          <w:rFonts w:hint="eastAsia"/>
          <w:lang w:eastAsia="ko-KR"/>
        </w:rPr>
        <w:t>s note</w:t>
      </w:r>
    </w:p>
    <w:p w:rsidR="000F6A40" w:rsidRDefault="000F6A40" w:rsidP="002F4355">
      <w:pPr>
        <w:ind w:left="300" w:hangingChars="150" w:hanging="300"/>
        <w:rPr>
          <w:lang w:eastAsia="ko-KR"/>
        </w:rPr>
      </w:pPr>
    </w:p>
    <w:p w:rsidR="000F6A40" w:rsidRPr="00642AA0" w:rsidRDefault="00642AA0" w:rsidP="00642AA0">
      <w:pPr>
        <w:ind w:left="412" w:hangingChars="150" w:hanging="412"/>
        <w:rPr>
          <w:b/>
          <w:sz w:val="28"/>
          <w:szCs w:val="28"/>
          <w:lang w:eastAsia="ko-KR"/>
        </w:rPr>
      </w:pPr>
      <w:r w:rsidRPr="00642AA0">
        <w:rPr>
          <w:rFonts w:hint="eastAsia"/>
          <w:b/>
          <w:sz w:val="28"/>
          <w:szCs w:val="28"/>
          <w:lang w:eastAsia="ko-KR"/>
        </w:rPr>
        <w:t>Appendi</w:t>
      </w:r>
      <w:r w:rsidR="000F6A40" w:rsidRPr="00642AA0">
        <w:rPr>
          <w:rFonts w:hint="eastAsia"/>
          <w:b/>
          <w:sz w:val="28"/>
          <w:szCs w:val="28"/>
          <w:lang w:eastAsia="ko-KR"/>
        </w:rPr>
        <w:t xml:space="preserve">x </w:t>
      </w:r>
    </w:p>
    <w:p w:rsidR="000F6A40" w:rsidRDefault="000F6A40" w:rsidP="002F4355">
      <w:pPr>
        <w:ind w:left="300" w:hangingChars="150" w:hanging="300"/>
        <w:rPr>
          <w:lang w:eastAsia="ko-KR"/>
        </w:rPr>
      </w:pPr>
    </w:p>
    <w:p w:rsidR="000F6A40" w:rsidRPr="00642AA0" w:rsidRDefault="000F6A40" w:rsidP="00642AA0">
      <w:pPr>
        <w:pStyle w:val="20"/>
        <w:numPr>
          <w:ilvl w:val="0"/>
          <w:numId w:val="29"/>
        </w:numPr>
        <w:rPr>
          <w:rFonts w:ascii="Times New Roman" w:hAnsi="Times New Roman" w:cs="Times New Roman"/>
          <w:sz w:val="22"/>
          <w:szCs w:val="22"/>
        </w:rPr>
      </w:pPr>
      <w:r w:rsidRPr="00642AA0">
        <w:rPr>
          <w:rFonts w:ascii="Times New Roman" w:hAnsi="Times New Roman" w:cs="Times New Roman"/>
          <w:sz w:val="22"/>
          <w:szCs w:val="22"/>
        </w:rPr>
        <w:t xml:space="preserve">Simulation Assumptions for frequency hopping </w:t>
      </w:r>
    </w:p>
    <w:tbl>
      <w:tblPr>
        <w:tblW w:w="7528" w:type="dxa"/>
        <w:jc w:val="center"/>
        <w:tblInd w:w="84" w:type="dxa"/>
        <w:tblCellMar>
          <w:left w:w="99" w:type="dxa"/>
          <w:right w:w="99" w:type="dxa"/>
        </w:tblCellMar>
        <w:tblLook w:val="04A0" w:firstRow="1" w:lastRow="0" w:firstColumn="1" w:lastColumn="0" w:noHBand="0" w:noVBand="1"/>
      </w:tblPr>
      <w:tblGrid>
        <w:gridCol w:w="3600"/>
        <w:gridCol w:w="3928"/>
      </w:tblGrid>
      <w:tr w:rsidR="000F6A40" w:rsidRPr="00270367" w:rsidTr="00D510E8">
        <w:trPr>
          <w:trHeight w:val="347"/>
          <w:jc w:val="center"/>
        </w:trPr>
        <w:tc>
          <w:tcPr>
            <w:tcW w:w="3600" w:type="dxa"/>
            <w:tcBorders>
              <w:top w:val="single" w:sz="8" w:space="0" w:color="auto"/>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Parameter</w:t>
            </w:r>
          </w:p>
        </w:tc>
        <w:tc>
          <w:tcPr>
            <w:tcW w:w="3928" w:type="dxa"/>
            <w:tcBorders>
              <w:top w:val="single" w:sz="4" w:space="0" w:color="auto"/>
              <w:left w:val="single" w:sz="4" w:space="0" w:color="auto"/>
              <w:bottom w:val="single" w:sz="4" w:space="0" w:color="auto"/>
              <w:right w:val="single" w:sz="4" w:space="0" w:color="auto"/>
            </w:tcBorders>
            <w:shd w:val="clear" w:color="000000" w:fill="D9D9D9"/>
            <w:vAlign w:val="center"/>
          </w:tcPr>
          <w:p w:rsidR="000F6A40" w:rsidRPr="00270367" w:rsidRDefault="000F6A40" w:rsidP="00D510E8">
            <w:pPr>
              <w:rPr>
                <w:rFonts w:ascii="Arial" w:eastAsia="맑은 고딕" w:hAnsi="Arial" w:cs="Arial"/>
                <w:b/>
                <w:bCs/>
                <w:color w:val="000000"/>
                <w:sz w:val="18"/>
                <w:szCs w:val="18"/>
              </w:rPr>
            </w:pPr>
            <w:r>
              <w:rPr>
                <w:rFonts w:ascii="Arial" w:eastAsia="맑은 고딕" w:hAnsi="Arial" w:cs="Arial" w:hint="eastAsia"/>
                <w:b/>
                <w:bCs/>
                <w:color w:val="000000"/>
                <w:sz w:val="18"/>
                <w:szCs w:val="18"/>
              </w:rPr>
              <w:t>value</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System bandwidth</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sidRPr="00270367">
              <w:rPr>
                <w:rFonts w:ascii="Arial" w:eastAsia="맑은 고딕" w:hAnsi="Arial" w:cs="Arial"/>
                <w:color w:val="000000"/>
                <w:sz w:val="16"/>
                <w:szCs w:val="16"/>
              </w:rPr>
              <w:t>10MHz</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Carrier frequency</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Pr>
                <w:rFonts w:ascii="Arial" w:eastAsia="맑은 고딕" w:hAnsi="Arial" w:cs="Arial"/>
                <w:color w:val="000000"/>
                <w:sz w:val="16"/>
                <w:szCs w:val="16"/>
              </w:rPr>
              <w:t xml:space="preserve">2GHz </w:t>
            </w:r>
            <w:r>
              <w:rPr>
                <w:rFonts w:ascii="Arial" w:eastAsia="맑은 고딕" w:hAnsi="Arial" w:cs="Arial" w:hint="eastAsia"/>
                <w:color w:val="000000"/>
                <w:sz w:val="16"/>
                <w:szCs w:val="16"/>
              </w:rPr>
              <w:t>(</w:t>
            </w:r>
            <w:r w:rsidRPr="00270367">
              <w:rPr>
                <w:rFonts w:ascii="Arial" w:eastAsia="맑은 고딕" w:hAnsi="Arial" w:cs="Arial"/>
                <w:color w:val="000000"/>
                <w:sz w:val="16"/>
                <w:szCs w:val="16"/>
              </w:rPr>
              <w:t>FDD</w:t>
            </w:r>
            <w:r>
              <w:rPr>
                <w:rFonts w:ascii="Arial" w:eastAsia="맑은 고딕" w:hAnsi="Arial" w:cs="Arial" w:hint="eastAsia"/>
                <w:color w:val="000000"/>
                <w:sz w:val="16"/>
                <w:szCs w:val="16"/>
              </w:rPr>
              <w:t>)</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Antenna configuration</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b/>
                <w:bCs/>
                <w:sz w:val="16"/>
                <w:szCs w:val="16"/>
              </w:rPr>
            </w:pPr>
            <w:r>
              <w:rPr>
                <w:rFonts w:ascii="Arial" w:eastAsia="맑은 고딕" w:hAnsi="Arial" w:cs="Arial" w:hint="eastAsia"/>
                <w:bCs/>
                <w:sz w:val="16"/>
                <w:szCs w:val="16"/>
              </w:rPr>
              <w:t>2x1</w:t>
            </w:r>
            <w:r w:rsidRPr="00270367">
              <w:rPr>
                <w:rFonts w:ascii="Arial" w:eastAsia="맑은 고딕" w:hAnsi="Arial" w:cs="Arial"/>
                <w:sz w:val="16"/>
                <w:szCs w:val="16"/>
              </w:rPr>
              <w:t>, low correlation</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Channel model</w:t>
            </w:r>
            <w:r>
              <w:rPr>
                <w:rFonts w:ascii="Arial" w:eastAsia="맑은 고딕" w:hAnsi="Arial" w:cs="Arial" w:hint="eastAsia"/>
                <w:b/>
                <w:bCs/>
                <w:color w:val="000000"/>
                <w:sz w:val="18"/>
                <w:szCs w:val="18"/>
              </w:rPr>
              <w:t>, Doppler spread</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b/>
                <w:bCs/>
                <w:color w:val="000000"/>
                <w:sz w:val="16"/>
                <w:szCs w:val="16"/>
              </w:rPr>
            </w:pPr>
            <w:r w:rsidRPr="00270367">
              <w:rPr>
                <w:rFonts w:ascii="Arial" w:eastAsia="맑은 고딕" w:hAnsi="Arial" w:cs="Arial"/>
                <w:bCs/>
                <w:color w:val="000000"/>
                <w:sz w:val="16"/>
                <w:szCs w:val="16"/>
              </w:rPr>
              <w:t>EPA</w:t>
            </w:r>
            <w:r w:rsidRPr="00270367">
              <w:rPr>
                <w:rFonts w:ascii="Arial" w:eastAsia="맑은 고딕" w:hAnsi="Arial" w:cs="Arial" w:hint="eastAsia"/>
                <w:bCs/>
                <w:color w:val="000000"/>
                <w:sz w:val="16"/>
                <w:szCs w:val="16"/>
              </w:rPr>
              <w:t xml:space="preserve"> 1Hz</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Pr>
                <w:rFonts w:ascii="Arial" w:eastAsia="맑은 고딕" w:hAnsi="Arial" w:cs="Arial" w:hint="eastAsia"/>
                <w:b/>
                <w:bCs/>
                <w:color w:val="000000"/>
                <w:sz w:val="18"/>
                <w:szCs w:val="18"/>
              </w:rPr>
              <w:t>TB size</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8E0933" w:rsidRDefault="000F6A40" w:rsidP="00D510E8">
            <w:pPr>
              <w:adjustRightInd w:val="0"/>
              <w:rPr>
                <w:rFonts w:ascii="돋움체" w:eastAsia="맑은 고딕" w:hAnsi="돋움체" w:cs="돋움체"/>
                <w:sz w:val="19"/>
                <w:szCs w:val="19"/>
              </w:rPr>
            </w:pPr>
            <w:r>
              <w:rPr>
                <w:rFonts w:ascii="Arial" w:eastAsia="맑은 고딕" w:hAnsi="Arial" w:cs="Arial" w:hint="eastAsia"/>
                <w:bCs/>
                <w:sz w:val="16"/>
                <w:szCs w:val="16"/>
              </w:rPr>
              <w:t>328 bits</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Pr>
                <w:rFonts w:ascii="Arial" w:eastAsia="맑은 고딕" w:hAnsi="Arial" w:cs="Arial" w:hint="eastAsia"/>
                <w:b/>
                <w:bCs/>
                <w:color w:val="000000"/>
                <w:sz w:val="18"/>
                <w:szCs w:val="18"/>
              </w:rPr>
              <w:lastRenderedPageBreak/>
              <w:t>PDSCH PRB size</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sz w:val="16"/>
                <w:szCs w:val="16"/>
              </w:rPr>
            </w:pPr>
            <w:r>
              <w:rPr>
                <w:rFonts w:ascii="Arial" w:eastAsia="맑은 고딕" w:hAnsi="Arial" w:cs="Arial" w:hint="eastAsia"/>
                <w:sz w:val="16"/>
                <w:szCs w:val="16"/>
              </w:rPr>
              <w:t>6 PRBs</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Frequency tracking error</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Pr>
                <w:rFonts w:ascii="Arial" w:eastAsia="맑은 고딕" w:hAnsi="Arial" w:cs="Arial" w:hint="eastAsia"/>
                <w:color w:val="000000"/>
                <w:sz w:val="16"/>
                <w:szCs w:val="16"/>
              </w:rPr>
              <w:t>100Hz</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Pr>
                <w:rFonts w:ascii="Arial" w:eastAsia="맑은 고딕" w:hAnsi="Arial" w:cs="Arial" w:hint="eastAsia"/>
                <w:b/>
                <w:bCs/>
                <w:color w:val="000000"/>
                <w:sz w:val="18"/>
                <w:szCs w:val="18"/>
              </w:rPr>
              <w:t>Frequency hopping</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Pr>
                <w:rFonts w:ascii="Arial" w:eastAsia="맑은 고딕" w:hAnsi="Arial" w:cs="Arial" w:hint="eastAsia"/>
                <w:color w:val="000000"/>
                <w:sz w:val="16"/>
                <w:szCs w:val="16"/>
              </w:rPr>
              <w:t>ON</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tcPr>
          <w:p w:rsidR="000F6A40" w:rsidRPr="00270367" w:rsidRDefault="000F6A40" w:rsidP="00D510E8">
            <w:pPr>
              <w:rPr>
                <w:rFonts w:ascii="Arial" w:eastAsia="맑은 고딕" w:hAnsi="Arial" w:cs="Arial"/>
                <w:b/>
                <w:bCs/>
                <w:color w:val="000000"/>
                <w:sz w:val="18"/>
                <w:szCs w:val="18"/>
              </w:rPr>
            </w:pPr>
            <w:r>
              <w:rPr>
                <w:rFonts w:ascii="Arial" w:eastAsia="맑은 고딕" w:hAnsi="Arial" w:cs="Arial" w:hint="eastAsia"/>
                <w:b/>
                <w:bCs/>
                <w:color w:val="000000"/>
                <w:sz w:val="18"/>
                <w:szCs w:val="18"/>
              </w:rPr>
              <w:t>Cross-subframe channel estimation</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Pr>
                <w:rFonts w:ascii="Arial" w:eastAsia="맑은 고딕" w:hAnsi="Arial" w:cs="Arial" w:hint="eastAsia"/>
                <w:color w:val="000000"/>
                <w:sz w:val="16"/>
                <w:szCs w:val="16"/>
              </w:rPr>
              <w:t>ON</w:t>
            </w:r>
          </w:p>
        </w:tc>
      </w:tr>
      <w:tr w:rsidR="000F6A40" w:rsidRPr="00270367" w:rsidTr="00D510E8">
        <w:trPr>
          <w:trHeight w:val="347"/>
          <w:jc w:val="center"/>
        </w:trPr>
        <w:tc>
          <w:tcPr>
            <w:tcW w:w="3600" w:type="dxa"/>
            <w:tcBorders>
              <w:top w:val="nil"/>
              <w:left w:val="single" w:sz="8" w:space="0" w:color="auto"/>
              <w:bottom w:val="single" w:sz="8" w:space="0" w:color="auto"/>
              <w:right w:val="single" w:sz="4" w:space="0" w:color="auto"/>
            </w:tcBorders>
            <w:shd w:val="clear" w:color="000000" w:fill="D9D9D9"/>
            <w:vAlign w:val="center"/>
            <w:hideMark/>
          </w:tcPr>
          <w:p w:rsidR="000F6A40" w:rsidRPr="00270367" w:rsidRDefault="000F6A40" w:rsidP="00D510E8">
            <w:pPr>
              <w:rPr>
                <w:rFonts w:ascii="Arial" w:eastAsia="맑은 고딕" w:hAnsi="Arial" w:cs="Arial"/>
                <w:b/>
                <w:bCs/>
                <w:color w:val="000000"/>
                <w:sz w:val="18"/>
                <w:szCs w:val="18"/>
              </w:rPr>
            </w:pPr>
            <w:r w:rsidRPr="00270367">
              <w:rPr>
                <w:rFonts w:ascii="Arial" w:eastAsia="맑은 고딕" w:hAnsi="Arial" w:cs="Arial"/>
                <w:b/>
                <w:bCs/>
                <w:color w:val="000000"/>
                <w:sz w:val="18"/>
                <w:szCs w:val="18"/>
              </w:rPr>
              <w:t>Performance target</w:t>
            </w:r>
          </w:p>
        </w:tc>
        <w:tc>
          <w:tcPr>
            <w:tcW w:w="3928" w:type="dxa"/>
            <w:tcBorders>
              <w:top w:val="single" w:sz="4" w:space="0" w:color="auto"/>
              <w:left w:val="single" w:sz="4" w:space="0" w:color="auto"/>
              <w:bottom w:val="single" w:sz="4" w:space="0" w:color="auto"/>
              <w:right w:val="single" w:sz="4" w:space="0" w:color="auto"/>
            </w:tcBorders>
            <w:vAlign w:val="center"/>
          </w:tcPr>
          <w:p w:rsidR="000F6A40" w:rsidRPr="00270367" w:rsidRDefault="000F6A40" w:rsidP="00D510E8">
            <w:pPr>
              <w:rPr>
                <w:rFonts w:ascii="Arial" w:eastAsia="맑은 고딕" w:hAnsi="Arial" w:cs="Arial"/>
                <w:color w:val="000000"/>
                <w:sz w:val="16"/>
                <w:szCs w:val="16"/>
              </w:rPr>
            </w:pPr>
            <w:r w:rsidRPr="00270367">
              <w:rPr>
                <w:rFonts w:ascii="Arial" w:eastAsia="맑은 고딕" w:hAnsi="Arial" w:cs="Arial"/>
                <w:color w:val="000000"/>
                <w:sz w:val="16"/>
                <w:szCs w:val="16"/>
              </w:rPr>
              <w:t>1</w:t>
            </w:r>
            <w:r>
              <w:rPr>
                <w:rFonts w:ascii="Arial" w:eastAsia="맑은 고딕" w:hAnsi="Arial" w:cs="Arial" w:hint="eastAsia"/>
                <w:color w:val="000000"/>
                <w:sz w:val="16"/>
                <w:szCs w:val="16"/>
              </w:rPr>
              <w:t>0</w:t>
            </w:r>
            <w:r w:rsidRPr="00270367">
              <w:rPr>
                <w:rFonts w:ascii="Arial" w:eastAsia="맑은 고딕" w:hAnsi="Arial" w:cs="Arial"/>
                <w:color w:val="000000"/>
                <w:sz w:val="16"/>
                <w:szCs w:val="16"/>
              </w:rPr>
              <w:t>% BLER</w:t>
            </w:r>
          </w:p>
        </w:tc>
      </w:tr>
    </w:tbl>
    <w:p w:rsidR="000F6A40" w:rsidRPr="00194B5B" w:rsidRDefault="000F6A40" w:rsidP="002F4355">
      <w:pPr>
        <w:ind w:left="300" w:hangingChars="150" w:hanging="300"/>
        <w:rPr>
          <w:lang w:eastAsia="ko-KR"/>
        </w:rPr>
      </w:pPr>
    </w:p>
    <w:sectPr w:rsidR="000F6A40"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8D1" w:rsidRDefault="008358D1" w:rsidP="00B6529D">
      <w:r>
        <w:separator/>
      </w:r>
    </w:p>
  </w:endnote>
  <w:endnote w:type="continuationSeparator" w:id="0">
    <w:p w:rsidR="008358D1" w:rsidRDefault="008358D1"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Rix고딕 EB">
    <w:altName w:val="맑은 고딕"/>
    <w:charset w:val="81"/>
    <w:family w:val="roman"/>
    <w:pitch w:val="variable"/>
    <w:sig w:usb0="00000000" w:usb1="29D77CFB" w:usb2="00000010" w:usb3="00000000" w:csb0="00080001" w:csb1="00000000"/>
  </w:font>
  <w:font w:name="Rix고딕 L">
    <w:altName w:val="Arial Unicode MS"/>
    <w:charset w:val="81"/>
    <w:family w:val="roman"/>
    <w:pitch w:val="variable"/>
    <w:sig w:usb0="800002A7" w:usb1="29D77CFB" w:usb2="00000010" w:usb3="00000000" w:csb0="00080001"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Vodafone Rg">
    <w:altName w:val="Franklin Gothic Medium Cond"/>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나눔고딕">
    <w:altName w:val="Arial Unicode MS"/>
    <w:charset w:val="81"/>
    <w:family w:val="modern"/>
    <w:pitch w:val="variable"/>
    <w:sig w:usb0="00000000" w:usb1="29D7FCFB" w:usb2="00000010" w:usb3="00000000" w:csb0="00080001" w:csb1="00000000"/>
  </w:font>
  <w:font w:name="돋움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8D1" w:rsidRDefault="008358D1" w:rsidP="00B6529D">
      <w:r>
        <w:separator/>
      </w:r>
    </w:p>
  </w:footnote>
  <w:footnote w:type="continuationSeparator" w:id="0">
    <w:p w:rsidR="008358D1" w:rsidRDefault="008358D1"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1EEEEB4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5756EA9"/>
    <w:multiLevelType w:val="hybridMultilevel"/>
    <w:tmpl w:val="31586D56"/>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84045B"/>
    <w:multiLevelType w:val="hybridMultilevel"/>
    <w:tmpl w:val="73560A9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9">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78647C"/>
    <w:multiLevelType w:val="hybridMultilevel"/>
    <w:tmpl w:val="1800F7CC"/>
    <w:lvl w:ilvl="0" w:tplc="97DAFB60">
      <w:start w:val="1"/>
      <w:numFmt w:val="decimal"/>
      <w:lvlText w:val="%1."/>
      <w:lvlJc w:val="left"/>
      <w:pPr>
        <w:ind w:left="615" w:hanging="360"/>
      </w:pPr>
      <w:rPr>
        <w:rFonts w:hint="default"/>
      </w:rPr>
    </w:lvl>
    <w:lvl w:ilvl="1" w:tplc="04090019" w:tentative="1">
      <w:start w:val="1"/>
      <w:numFmt w:val="upperLetter"/>
      <w:lvlText w:val="%2."/>
      <w:lvlJc w:val="left"/>
      <w:pPr>
        <w:ind w:left="1055" w:hanging="400"/>
      </w:pPr>
    </w:lvl>
    <w:lvl w:ilvl="2" w:tplc="0409001B" w:tentative="1">
      <w:start w:val="1"/>
      <w:numFmt w:val="lowerRoman"/>
      <w:lvlText w:val="%3."/>
      <w:lvlJc w:val="right"/>
      <w:pPr>
        <w:ind w:left="1455" w:hanging="400"/>
      </w:pPr>
    </w:lvl>
    <w:lvl w:ilvl="3" w:tplc="0409000F" w:tentative="1">
      <w:start w:val="1"/>
      <w:numFmt w:val="decimal"/>
      <w:lvlText w:val="%4."/>
      <w:lvlJc w:val="left"/>
      <w:pPr>
        <w:ind w:left="1855" w:hanging="400"/>
      </w:pPr>
    </w:lvl>
    <w:lvl w:ilvl="4" w:tplc="04090019" w:tentative="1">
      <w:start w:val="1"/>
      <w:numFmt w:val="upperLetter"/>
      <w:lvlText w:val="%5."/>
      <w:lvlJc w:val="left"/>
      <w:pPr>
        <w:ind w:left="2255" w:hanging="400"/>
      </w:pPr>
    </w:lvl>
    <w:lvl w:ilvl="5" w:tplc="0409001B" w:tentative="1">
      <w:start w:val="1"/>
      <w:numFmt w:val="lowerRoman"/>
      <w:lvlText w:val="%6."/>
      <w:lvlJc w:val="right"/>
      <w:pPr>
        <w:ind w:left="2655" w:hanging="400"/>
      </w:pPr>
    </w:lvl>
    <w:lvl w:ilvl="6" w:tplc="0409000F" w:tentative="1">
      <w:start w:val="1"/>
      <w:numFmt w:val="decimal"/>
      <w:lvlText w:val="%7."/>
      <w:lvlJc w:val="left"/>
      <w:pPr>
        <w:ind w:left="3055" w:hanging="400"/>
      </w:pPr>
    </w:lvl>
    <w:lvl w:ilvl="7" w:tplc="04090019" w:tentative="1">
      <w:start w:val="1"/>
      <w:numFmt w:val="upperLetter"/>
      <w:lvlText w:val="%8."/>
      <w:lvlJc w:val="left"/>
      <w:pPr>
        <w:ind w:left="3455" w:hanging="400"/>
      </w:pPr>
    </w:lvl>
    <w:lvl w:ilvl="8" w:tplc="0409001B" w:tentative="1">
      <w:start w:val="1"/>
      <w:numFmt w:val="lowerRoman"/>
      <w:lvlText w:val="%9."/>
      <w:lvlJc w:val="right"/>
      <w:pPr>
        <w:ind w:left="3855" w:hanging="400"/>
      </w:pPr>
    </w:lvl>
  </w:abstractNum>
  <w:abstractNum w:abstractNumId="12">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4">
    <w:nsid w:val="3061324E"/>
    <w:multiLevelType w:val="hybridMultilevel"/>
    <w:tmpl w:val="3AAAFF2A"/>
    <w:lvl w:ilvl="0" w:tplc="429841BC">
      <w:numFmt w:val="bullet"/>
      <w:lvlText w:val="-"/>
      <w:lvlJc w:val="left"/>
      <w:pPr>
        <w:ind w:left="760" w:hanging="360"/>
      </w:pPr>
      <w:rPr>
        <w:rFonts w:ascii="Times" w:eastAsia="바탕" w:hAnsi="Time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A3456B"/>
    <w:multiLevelType w:val="multilevel"/>
    <w:tmpl w:val="12BC28A0"/>
    <w:lvl w:ilvl="0">
      <w:start w:val="1"/>
      <w:numFmt w:val="none"/>
      <w:suff w:val="nothing"/>
      <w:lvlText w:val=""/>
      <w:lvlJc w:val="left"/>
      <w:pPr>
        <w:ind w:left="0" w:firstLine="0"/>
      </w:pPr>
      <w:rPr>
        <w:rFonts w:ascii="Rix고딕 EB" w:eastAsia="Rix고딕 EB" w:hAnsi="Arial" w:hint="eastAsia"/>
        <w:b w:val="0"/>
        <w:i w:val="0"/>
        <w:color w:val="auto"/>
        <w:sz w:val="68"/>
        <w:u w:val="none"/>
      </w:rPr>
    </w:lvl>
    <w:lvl w:ilvl="1">
      <w:start w:val="1"/>
      <w:numFmt w:val="decimal"/>
      <w:lvlText w:val="%2."/>
      <w:lvlJc w:val="left"/>
      <w:pPr>
        <w:tabs>
          <w:tab w:val="num" w:pos="255"/>
        </w:tabs>
        <w:ind w:left="255" w:hanging="255"/>
      </w:pPr>
      <w:rPr>
        <w:rFonts w:hint="eastAsia"/>
        <w:b w:val="0"/>
        <w:bCs w:val="0"/>
        <w:i w:val="0"/>
        <w:iCs w:val="0"/>
        <w:caps w:val="0"/>
        <w:smallCaps w:val="0"/>
        <w:strike w:val="0"/>
        <w:dstrike w:val="0"/>
        <w:noProof w:val="0"/>
        <w:vanish w:val="0"/>
        <w:color w:val="00000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680"/>
        </w:tabs>
        <w:ind w:left="680" w:hanging="425"/>
      </w:pPr>
      <w:rPr>
        <w:rFonts w:hint="eastAsia"/>
        <w:b w:val="0"/>
        <w:bCs w:val="0"/>
        <w:i w:val="0"/>
        <w:iCs w:val="0"/>
        <w:caps w:val="0"/>
        <w:smallCaps w:val="0"/>
        <w:strike w:val="0"/>
        <w:dstrike w:val="0"/>
        <w:noProof w:val="0"/>
        <w:vanish w:val="0"/>
        <w:color w:val="00000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2041"/>
        </w:tabs>
        <w:ind w:left="1021" w:hanging="301"/>
      </w:pPr>
      <w:rPr>
        <w:rFonts w:hint="eastAsia"/>
        <w:b w:val="0"/>
      </w:rPr>
    </w:lvl>
    <w:lvl w:ilvl="4">
      <w:start w:val="1"/>
      <w:numFmt w:val="decimal"/>
      <w:lvlText w:val="%5."/>
      <w:lvlJc w:val="left"/>
      <w:pPr>
        <w:tabs>
          <w:tab w:val="num" w:pos="1021"/>
        </w:tabs>
        <w:ind w:left="1021" w:hanging="301"/>
      </w:pPr>
      <w:rPr>
        <w:rFonts w:ascii="Rix고딕 L" w:eastAsia="Rix고딕 L" w:hint="eastAsia"/>
        <w:b w:val="0"/>
        <w:i w:val="0"/>
        <w:sz w:val="18"/>
      </w:rPr>
    </w:lvl>
    <w:lvl w:ilvl="5">
      <w:start w:val="1"/>
      <w:numFmt w:val="lowerLetter"/>
      <w:lvlText w:val="%6."/>
      <w:lvlJc w:val="left"/>
      <w:pPr>
        <w:tabs>
          <w:tab w:val="num" w:pos="1321"/>
        </w:tabs>
        <w:ind w:left="1321" w:hanging="300"/>
      </w:pPr>
      <w:rPr>
        <w:rFonts w:eastAsia="Rix고딕 L" w:hint="eastAsia"/>
        <w:b w:val="0"/>
        <w:i w:val="0"/>
        <w:sz w:val="18"/>
      </w:rPr>
    </w:lvl>
    <w:lvl w:ilvl="6">
      <w:start w:val="1"/>
      <w:numFmt w:val="upperLetter"/>
      <w:lvlText w:val="부록 %7."/>
      <w:lvlJc w:val="left"/>
      <w:pPr>
        <w:tabs>
          <w:tab w:val="num" w:pos="0"/>
        </w:tabs>
        <w:ind w:left="0" w:firstLine="0"/>
      </w:pPr>
      <w:rPr>
        <w:rFonts w:ascii="Rix고딕 EB" w:eastAsia="Rix고딕 EB" w:hAnsi="Trebuchet MS" w:hint="eastAsia"/>
        <w:b w:val="0"/>
        <w:i w:val="0"/>
        <w:color w:val="auto"/>
        <w:sz w:val="68"/>
      </w:rPr>
    </w:lvl>
    <w:lvl w:ilvl="7">
      <w:start w:val="1"/>
      <w:numFmt w:val="decimal"/>
      <w:lvlText w:val="%7.%8"/>
      <w:lvlJc w:val="left"/>
      <w:pPr>
        <w:tabs>
          <w:tab w:val="num" w:pos="709"/>
        </w:tabs>
        <w:ind w:left="709" w:hanging="709"/>
      </w:pPr>
      <w:rPr>
        <w:rFonts w:hint="eastAsia"/>
      </w:rPr>
    </w:lvl>
    <w:lvl w:ilvl="8">
      <w:start w:val="1"/>
      <w:numFmt w:val="decimal"/>
      <w:lvlText w:val="%7.%8.%9"/>
      <w:lvlJc w:val="left"/>
      <w:pPr>
        <w:tabs>
          <w:tab w:val="num" w:pos="720"/>
        </w:tabs>
        <w:ind w:left="720" w:hanging="720"/>
      </w:pPr>
      <w:rPr>
        <w:rFonts w:hint="eastAsia"/>
      </w:rPr>
    </w:lvl>
  </w:abstractNum>
  <w:abstractNum w:abstractNumId="16">
    <w:nsid w:val="3BED2170"/>
    <w:multiLevelType w:val="hybridMultilevel"/>
    <w:tmpl w:val="733C24B2"/>
    <w:lvl w:ilvl="0" w:tplc="13E22BC0">
      <w:start w:val="1"/>
      <w:numFmt w:val="bullet"/>
      <w:pStyle w:val="n"/>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11B7922"/>
    <w:multiLevelType w:val="hybridMultilevel"/>
    <w:tmpl w:val="D7CADF86"/>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489367D5"/>
    <w:multiLevelType w:val="multilevel"/>
    <w:tmpl w:val="67165104"/>
    <w:lvl w:ilvl="0">
      <w:start w:val="2"/>
      <w:numFmt w:val="decimal"/>
      <w:lvlText w:val="%1."/>
      <w:lvlJc w:val="left"/>
      <w:pPr>
        <w:ind w:left="540" w:hanging="540"/>
      </w:pPr>
      <w:rPr>
        <w:rFonts w:hint="default"/>
      </w:rPr>
    </w:lvl>
    <w:lvl w:ilvl="1">
      <w:start w:val="1"/>
      <w:numFmt w:val="decimal"/>
      <w:lvlText w:val="%1.%2."/>
      <w:lvlJc w:val="left"/>
      <w:pPr>
        <w:ind w:left="740" w:hanging="54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2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1">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6E9255F"/>
    <w:multiLevelType w:val="hybridMultilevel"/>
    <w:tmpl w:val="0E8C616C"/>
    <w:lvl w:ilvl="0" w:tplc="2A86C16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C9536B4"/>
    <w:multiLevelType w:val="hybridMultilevel"/>
    <w:tmpl w:val="AB846492"/>
    <w:lvl w:ilvl="0" w:tplc="BA2E1BF2">
      <w:start w:val="1"/>
      <w:numFmt w:val="bullet"/>
      <w:lvlText w:val="•"/>
      <w:lvlJc w:val="left"/>
      <w:pPr>
        <w:tabs>
          <w:tab w:val="num" w:pos="720"/>
        </w:tabs>
        <w:ind w:left="720" w:hanging="360"/>
      </w:pPr>
      <w:rPr>
        <w:rFonts w:ascii="Arial" w:hAnsi="Arial" w:hint="default"/>
      </w:rPr>
    </w:lvl>
    <w:lvl w:ilvl="1" w:tplc="801C457C">
      <w:start w:val="5056"/>
      <w:numFmt w:val="bullet"/>
      <w:lvlText w:val="–"/>
      <w:lvlJc w:val="left"/>
      <w:pPr>
        <w:tabs>
          <w:tab w:val="num" w:pos="1440"/>
        </w:tabs>
        <w:ind w:left="1440" w:hanging="360"/>
      </w:pPr>
      <w:rPr>
        <w:rFonts w:ascii="Arial" w:hAnsi="Arial" w:hint="default"/>
      </w:rPr>
    </w:lvl>
    <w:lvl w:ilvl="2" w:tplc="2C786D6E">
      <w:start w:val="1"/>
      <w:numFmt w:val="bullet"/>
      <w:lvlText w:val="•"/>
      <w:lvlJc w:val="left"/>
      <w:pPr>
        <w:tabs>
          <w:tab w:val="num" w:pos="2160"/>
        </w:tabs>
        <w:ind w:left="2160" w:hanging="360"/>
      </w:pPr>
      <w:rPr>
        <w:rFonts w:ascii="Arial" w:hAnsi="Arial" w:hint="default"/>
      </w:rPr>
    </w:lvl>
    <w:lvl w:ilvl="3" w:tplc="A8BE272E" w:tentative="1">
      <w:start w:val="1"/>
      <w:numFmt w:val="bullet"/>
      <w:lvlText w:val="•"/>
      <w:lvlJc w:val="left"/>
      <w:pPr>
        <w:tabs>
          <w:tab w:val="num" w:pos="2880"/>
        </w:tabs>
        <w:ind w:left="2880" w:hanging="360"/>
      </w:pPr>
      <w:rPr>
        <w:rFonts w:ascii="Arial" w:hAnsi="Arial" w:hint="default"/>
      </w:rPr>
    </w:lvl>
    <w:lvl w:ilvl="4" w:tplc="66F8D13C" w:tentative="1">
      <w:start w:val="1"/>
      <w:numFmt w:val="bullet"/>
      <w:lvlText w:val="•"/>
      <w:lvlJc w:val="left"/>
      <w:pPr>
        <w:tabs>
          <w:tab w:val="num" w:pos="3600"/>
        </w:tabs>
        <w:ind w:left="3600" w:hanging="360"/>
      </w:pPr>
      <w:rPr>
        <w:rFonts w:ascii="Arial" w:hAnsi="Arial" w:hint="default"/>
      </w:rPr>
    </w:lvl>
    <w:lvl w:ilvl="5" w:tplc="A7F86B9A" w:tentative="1">
      <w:start w:val="1"/>
      <w:numFmt w:val="bullet"/>
      <w:lvlText w:val="•"/>
      <w:lvlJc w:val="left"/>
      <w:pPr>
        <w:tabs>
          <w:tab w:val="num" w:pos="4320"/>
        </w:tabs>
        <w:ind w:left="4320" w:hanging="360"/>
      </w:pPr>
      <w:rPr>
        <w:rFonts w:ascii="Arial" w:hAnsi="Arial" w:hint="default"/>
      </w:rPr>
    </w:lvl>
    <w:lvl w:ilvl="6" w:tplc="72C69C5A" w:tentative="1">
      <w:start w:val="1"/>
      <w:numFmt w:val="bullet"/>
      <w:lvlText w:val="•"/>
      <w:lvlJc w:val="left"/>
      <w:pPr>
        <w:tabs>
          <w:tab w:val="num" w:pos="5040"/>
        </w:tabs>
        <w:ind w:left="5040" w:hanging="360"/>
      </w:pPr>
      <w:rPr>
        <w:rFonts w:ascii="Arial" w:hAnsi="Arial" w:hint="default"/>
      </w:rPr>
    </w:lvl>
    <w:lvl w:ilvl="7" w:tplc="D8A01E52" w:tentative="1">
      <w:start w:val="1"/>
      <w:numFmt w:val="bullet"/>
      <w:lvlText w:val="•"/>
      <w:lvlJc w:val="left"/>
      <w:pPr>
        <w:tabs>
          <w:tab w:val="num" w:pos="5760"/>
        </w:tabs>
        <w:ind w:left="5760" w:hanging="360"/>
      </w:pPr>
      <w:rPr>
        <w:rFonts w:ascii="Arial" w:hAnsi="Arial" w:hint="default"/>
      </w:rPr>
    </w:lvl>
    <w:lvl w:ilvl="8" w:tplc="8EF4A33C" w:tentative="1">
      <w:start w:val="1"/>
      <w:numFmt w:val="bullet"/>
      <w:lvlText w:val="•"/>
      <w:lvlJc w:val="left"/>
      <w:pPr>
        <w:tabs>
          <w:tab w:val="num" w:pos="6480"/>
        </w:tabs>
        <w:ind w:left="6480" w:hanging="360"/>
      </w:pPr>
      <w:rPr>
        <w:rFonts w:ascii="Arial" w:hAnsi="Arial" w:hint="default"/>
      </w:rPr>
    </w:lvl>
  </w:abstractNum>
  <w:abstractNum w:abstractNumId="26">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abstractNum w:abstractNumId="27">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23"/>
  </w:num>
  <w:num w:numId="3">
    <w:abstractNumId w:val="3"/>
  </w:num>
  <w:num w:numId="4">
    <w:abstractNumId w:val="0"/>
  </w:num>
  <w:num w:numId="5">
    <w:abstractNumId w:val="2"/>
  </w:num>
  <w:num w:numId="6">
    <w:abstractNumId w:val="27"/>
  </w:num>
  <w:num w:numId="7">
    <w:abstractNumId w:val="6"/>
  </w:num>
  <w:num w:numId="8">
    <w:abstractNumId w:val="9"/>
  </w:num>
  <w:num w:numId="9">
    <w:abstractNumId w:val="22"/>
  </w:num>
  <w:num w:numId="10">
    <w:abstractNumId w:val="1"/>
  </w:num>
  <w:num w:numId="11">
    <w:abstractNumId w:val="20"/>
  </w:num>
  <w:num w:numId="12">
    <w:abstractNumId w:val="4"/>
  </w:num>
  <w:num w:numId="13">
    <w:abstractNumId w:val="28"/>
  </w:num>
  <w:num w:numId="14">
    <w:abstractNumId w:val="13"/>
  </w:num>
  <w:num w:numId="15">
    <w:abstractNumId w:val="10"/>
  </w:num>
  <w:num w:numId="16">
    <w:abstractNumId w:val="12"/>
  </w:num>
  <w:num w:numId="17">
    <w:abstractNumId w:val="21"/>
  </w:num>
  <w:num w:numId="18">
    <w:abstractNumId w:val="25"/>
  </w:num>
  <w:num w:numId="19">
    <w:abstractNumId w:val="7"/>
  </w:num>
  <w:num w:numId="20">
    <w:abstractNumId w:val="8"/>
  </w:num>
  <w:num w:numId="21">
    <w:abstractNumId w:val="26"/>
  </w:num>
  <w:num w:numId="22">
    <w:abstractNumId w:val="14"/>
  </w:num>
  <w:num w:numId="23">
    <w:abstractNumId w:val="18"/>
  </w:num>
  <w:num w:numId="24">
    <w:abstractNumId w:val="19"/>
  </w:num>
  <w:num w:numId="25">
    <w:abstractNumId w:val="24"/>
  </w:num>
  <w:num w:numId="26">
    <w:abstractNumId w:val="5"/>
  </w:num>
  <w:num w:numId="27">
    <w:abstractNumId w:val="16"/>
  </w:num>
  <w:num w:numId="28">
    <w:abstractNumId w:val="15"/>
  </w:num>
  <w:num w:numId="2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7"/>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2740"/>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6A40"/>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7AD"/>
    <w:rsid w:val="001A7999"/>
    <w:rsid w:val="001B0442"/>
    <w:rsid w:val="001B0E29"/>
    <w:rsid w:val="001B1100"/>
    <w:rsid w:val="001B1398"/>
    <w:rsid w:val="001B2549"/>
    <w:rsid w:val="001B290E"/>
    <w:rsid w:val="001B2A9F"/>
    <w:rsid w:val="001B3D53"/>
    <w:rsid w:val="001B45CB"/>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C7F55"/>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997"/>
    <w:rsid w:val="00210246"/>
    <w:rsid w:val="0021273A"/>
    <w:rsid w:val="00213784"/>
    <w:rsid w:val="002147BA"/>
    <w:rsid w:val="00214CCB"/>
    <w:rsid w:val="00220B35"/>
    <w:rsid w:val="00221337"/>
    <w:rsid w:val="00221347"/>
    <w:rsid w:val="002239CD"/>
    <w:rsid w:val="002240EA"/>
    <w:rsid w:val="00224133"/>
    <w:rsid w:val="00224D5F"/>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413"/>
    <w:rsid w:val="002646FA"/>
    <w:rsid w:val="002656C8"/>
    <w:rsid w:val="00265B94"/>
    <w:rsid w:val="002663FB"/>
    <w:rsid w:val="00266EE0"/>
    <w:rsid w:val="002677D5"/>
    <w:rsid w:val="00270583"/>
    <w:rsid w:val="00271880"/>
    <w:rsid w:val="00271E6F"/>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5A5A"/>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40AC"/>
    <w:rsid w:val="002C4E0F"/>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181"/>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3962"/>
    <w:rsid w:val="003A4842"/>
    <w:rsid w:val="003B0B8D"/>
    <w:rsid w:val="003B2E9B"/>
    <w:rsid w:val="003B3869"/>
    <w:rsid w:val="003B4B5E"/>
    <w:rsid w:val="003B5CDD"/>
    <w:rsid w:val="003C3373"/>
    <w:rsid w:val="003C66D8"/>
    <w:rsid w:val="003C6D39"/>
    <w:rsid w:val="003C7AF5"/>
    <w:rsid w:val="003C7E5E"/>
    <w:rsid w:val="003D0945"/>
    <w:rsid w:val="003D2240"/>
    <w:rsid w:val="003D3BBB"/>
    <w:rsid w:val="003D46F2"/>
    <w:rsid w:val="003D625A"/>
    <w:rsid w:val="003D64A9"/>
    <w:rsid w:val="003D78FF"/>
    <w:rsid w:val="003E0E4E"/>
    <w:rsid w:val="003E11F8"/>
    <w:rsid w:val="003E519B"/>
    <w:rsid w:val="003E53E1"/>
    <w:rsid w:val="003E7850"/>
    <w:rsid w:val="003E7B95"/>
    <w:rsid w:val="003F1D8F"/>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67D57"/>
    <w:rsid w:val="004700E3"/>
    <w:rsid w:val="004719AA"/>
    <w:rsid w:val="00472462"/>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A016E"/>
    <w:rsid w:val="004A079B"/>
    <w:rsid w:val="004A12A5"/>
    <w:rsid w:val="004A1777"/>
    <w:rsid w:val="004A19C7"/>
    <w:rsid w:val="004A3395"/>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0E4D"/>
    <w:rsid w:val="004D107B"/>
    <w:rsid w:val="004D1A85"/>
    <w:rsid w:val="004D1F2F"/>
    <w:rsid w:val="004D25D1"/>
    <w:rsid w:val="004D2EAB"/>
    <w:rsid w:val="004D4331"/>
    <w:rsid w:val="004D691C"/>
    <w:rsid w:val="004E0324"/>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C0D72"/>
    <w:rsid w:val="005C0F28"/>
    <w:rsid w:val="005C0FD1"/>
    <w:rsid w:val="005C10B9"/>
    <w:rsid w:val="005C135E"/>
    <w:rsid w:val="005C1802"/>
    <w:rsid w:val="005C3D2B"/>
    <w:rsid w:val="005C3D61"/>
    <w:rsid w:val="005C6DFD"/>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3B59"/>
    <w:rsid w:val="00634B23"/>
    <w:rsid w:val="006354E0"/>
    <w:rsid w:val="00635C74"/>
    <w:rsid w:val="006375DC"/>
    <w:rsid w:val="0063774E"/>
    <w:rsid w:val="00637A00"/>
    <w:rsid w:val="00641631"/>
    <w:rsid w:val="00641D77"/>
    <w:rsid w:val="00642AA0"/>
    <w:rsid w:val="00642D81"/>
    <w:rsid w:val="00643C57"/>
    <w:rsid w:val="00644078"/>
    <w:rsid w:val="00644E8E"/>
    <w:rsid w:val="0064562B"/>
    <w:rsid w:val="00645A85"/>
    <w:rsid w:val="00645D7A"/>
    <w:rsid w:val="006464A8"/>
    <w:rsid w:val="00646B4B"/>
    <w:rsid w:val="00650051"/>
    <w:rsid w:val="006506E7"/>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99C"/>
    <w:rsid w:val="00680A1E"/>
    <w:rsid w:val="00680E74"/>
    <w:rsid w:val="00681AC8"/>
    <w:rsid w:val="0068253E"/>
    <w:rsid w:val="00682B97"/>
    <w:rsid w:val="0068404D"/>
    <w:rsid w:val="006856FA"/>
    <w:rsid w:val="006864B9"/>
    <w:rsid w:val="00687AF6"/>
    <w:rsid w:val="00690212"/>
    <w:rsid w:val="0069148C"/>
    <w:rsid w:val="006918CD"/>
    <w:rsid w:val="00693A87"/>
    <w:rsid w:val="006941A8"/>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0FC"/>
    <w:rsid w:val="006E6845"/>
    <w:rsid w:val="006E7A93"/>
    <w:rsid w:val="006E7DDA"/>
    <w:rsid w:val="006F0923"/>
    <w:rsid w:val="006F0F65"/>
    <w:rsid w:val="006F18A7"/>
    <w:rsid w:val="006F1C75"/>
    <w:rsid w:val="006F2091"/>
    <w:rsid w:val="006F37B1"/>
    <w:rsid w:val="006F43C5"/>
    <w:rsid w:val="006F462C"/>
    <w:rsid w:val="006F6224"/>
    <w:rsid w:val="0070020C"/>
    <w:rsid w:val="007004CD"/>
    <w:rsid w:val="00700AC5"/>
    <w:rsid w:val="00700EAC"/>
    <w:rsid w:val="007018DD"/>
    <w:rsid w:val="00702C60"/>
    <w:rsid w:val="00705E60"/>
    <w:rsid w:val="0070600D"/>
    <w:rsid w:val="00706AC7"/>
    <w:rsid w:val="007079BE"/>
    <w:rsid w:val="00710BE2"/>
    <w:rsid w:val="007111E3"/>
    <w:rsid w:val="007122C4"/>
    <w:rsid w:val="00712ABF"/>
    <w:rsid w:val="007137D4"/>
    <w:rsid w:val="007143E7"/>
    <w:rsid w:val="00714E1C"/>
    <w:rsid w:val="007155CB"/>
    <w:rsid w:val="00715C08"/>
    <w:rsid w:val="007170CB"/>
    <w:rsid w:val="00717D37"/>
    <w:rsid w:val="00720689"/>
    <w:rsid w:val="00720D64"/>
    <w:rsid w:val="00723022"/>
    <w:rsid w:val="00725352"/>
    <w:rsid w:val="0072664C"/>
    <w:rsid w:val="0073034E"/>
    <w:rsid w:val="00731779"/>
    <w:rsid w:val="00731E5C"/>
    <w:rsid w:val="00732A0F"/>
    <w:rsid w:val="007330B6"/>
    <w:rsid w:val="007337EC"/>
    <w:rsid w:val="007338F6"/>
    <w:rsid w:val="00733DE8"/>
    <w:rsid w:val="0073436E"/>
    <w:rsid w:val="00734B4A"/>
    <w:rsid w:val="00735E6F"/>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0FCF"/>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50EE"/>
    <w:rsid w:val="008358D1"/>
    <w:rsid w:val="00837654"/>
    <w:rsid w:val="00837D23"/>
    <w:rsid w:val="00837DC5"/>
    <w:rsid w:val="008401B8"/>
    <w:rsid w:val="0084176D"/>
    <w:rsid w:val="00842B9C"/>
    <w:rsid w:val="00847260"/>
    <w:rsid w:val="0084770D"/>
    <w:rsid w:val="0085012B"/>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3564"/>
    <w:rsid w:val="00883F5C"/>
    <w:rsid w:val="00884507"/>
    <w:rsid w:val="00884A7B"/>
    <w:rsid w:val="00884E22"/>
    <w:rsid w:val="00884FA0"/>
    <w:rsid w:val="0088554F"/>
    <w:rsid w:val="00886229"/>
    <w:rsid w:val="008869F3"/>
    <w:rsid w:val="008870FE"/>
    <w:rsid w:val="00887271"/>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BEE"/>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646B"/>
    <w:rsid w:val="00907222"/>
    <w:rsid w:val="0090740A"/>
    <w:rsid w:val="0090762E"/>
    <w:rsid w:val="009103ED"/>
    <w:rsid w:val="00911C4B"/>
    <w:rsid w:val="0091548C"/>
    <w:rsid w:val="00916BB1"/>
    <w:rsid w:val="00916F7D"/>
    <w:rsid w:val="00921383"/>
    <w:rsid w:val="00921E9A"/>
    <w:rsid w:val="00922973"/>
    <w:rsid w:val="00923138"/>
    <w:rsid w:val="00923EB1"/>
    <w:rsid w:val="00924FB5"/>
    <w:rsid w:val="0092647B"/>
    <w:rsid w:val="00927869"/>
    <w:rsid w:val="00927AB6"/>
    <w:rsid w:val="00927D1D"/>
    <w:rsid w:val="00930589"/>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2DEB"/>
    <w:rsid w:val="00983F69"/>
    <w:rsid w:val="009850F7"/>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53D"/>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678EB"/>
    <w:rsid w:val="00A70248"/>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5900"/>
    <w:rsid w:val="00A96103"/>
    <w:rsid w:val="00AA2CF5"/>
    <w:rsid w:val="00AA313E"/>
    <w:rsid w:val="00AA334E"/>
    <w:rsid w:val="00AA4749"/>
    <w:rsid w:val="00AA5BEC"/>
    <w:rsid w:val="00AA5D9E"/>
    <w:rsid w:val="00AA67B6"/>
    <w:rsid w:val="00AA6945"/>
    <w:rsid w:val="00AB003A"/>
    <w:rsid w:val="00AB1174"/>
    <w:rsid w:val="00AB1E79"/>
    <w:rsid w:val="00AB3083"/>
    <w:rsid w:val="00AB4F61"/>
    <w:rsid w:val="00AB6B4C"/>
    <w:rsid w:val="00AC0012"/>
    <w:rsid w:val="00AC10E3"/>
    <w:rsid w:val="00AC14C2"/>
    <w:rsid w:val="00AC19C6"/>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017"/>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BEF"/>
    <w:rsid w:val="00B41DE5"/>
    <w:rsid w:val="00B42B6B"/>
    <w:rsid w:val="00B42C5D"/>
    <w:rsid w:val="00B444E1"/>
    <w:rsid w:val="00B4565A"/>
    <w:rsid w:val="00B46E60"/>
    <w:rsid w:val="00B46EB4"/>
    <w:rsid w:val="00B4747F"/>
    <w:rsid w:val="00B476B5"/>
    <w:rsid w:val="00B51C75"/>
    <w:rsid w:val="00B52171"/>
    <w:rsid w:val="00B53B3F"/>
    <w:rsid w:val="00B54361"/>
    <w:rsid w:val="00B54DD8"/>
    <w:rsid w:val="00B55022"/>
    <w:rsid w:val="00B559EC"/>
    <w:rsid w:val="00B56218"/>
    <w:rsid w:val="00B56DEC"/>
    <w:rsid w:val="00B56F44"/>
    <w:rsid w:val="00B61409"/>
    <w:rsid w:val="00B6209E"/>
    <w:rsid w:val="00B62E20"/>
    <w:rsid w:val="00B63FA8"/>
    <w:rsid w:val="00B64781"/>
    <w:rsid w:val="00B64F07"/>
    <w:rsid w:val="00B6529D"/>
    <w:rsid w:val="00B6648A"/>
    <w:rsid w:val="00B66C51"/>
    <w:rsid w:val="00B66E58"/>
    <w:rsid w:val="00B67784"/>
    <w:rsid w:val="00B70B62"/>
    <w:rsid w:val="00B7126F"/>
    <w:rsid w:val="00B71EF9"/>
    <w:rsid w:val="00B720C8"/>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6BF4"/>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4B1"/>
    <w:rsid w:val="00BF574E"/>
    <w:rsid w:val="00BF5F86"/>
    <w:rsid w:val="00BF76D0"/>
    <w:rsid w:val="00BF7793"/>
    <w:rsid w:val="00BF7EC0"/>
    <w:rsid w:val="00C00795"/>
    <w:rsid w:val="00C00EAF"/>
    <w:rsid w:val="00C017EE"/>
    <w:rsid w:val="00C02AB1"/>
    <w:rsid w:val="00C04BF3"/>
    <w:rsid w:val="00C0587C"/>
    <w:rsid w:val="00C05EF0"/>
    <w:rsid w:val="00C06C25"/>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29B5"/>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0B0"/>
    <w:rsid w:val="00E00F2E"/>
    <w:rsid w:val="00E0228F"/>
    <w:rsid w:val="00E0405D"/>
    <w:rsid w:val="00E040F7"/>
    <w:rsid w:val="00E04E42"/>
    <w:rsid w:val="00E05512"/>
    <w:rsid w:val="00E05CF6"/>
    <w:rsid w:val="00E066D3"/>
    <w:rsid w:val="00E07333"/>
    <w:rsid w:val="00E10770"/>
    <w:rsid w:val="00E113FB"/>
    <w:rsid w:val="00E11A6C"/>
    <w:rsid w:val="00E1430E"/>
    <w:rsid w:val="00E14FEB"/>
    <w:rsid w:val="00E15F2C"/>
    <w:rsid w:val="00E15FA5"/>
    <w:rsid w:val="00E1661C"/>
    <w:rsid w:val="00E214D5"/>
    <w:rsid w:val="00E23C99"/>
    <w:rsid w:val="00E244DB"/>
    <w:rsid w:val="00E24FF6"/>
    <w:rsid w:val="00E26E15"/>
    <w:rsid w:val="00E27226"/>
    <w:rsid w:val="00E27E40"/>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4190"/>
    <w:rsid w:val="00EB667E"/>
    <w:rsid w:val="00EC0F4E"/>
    <w:rsid w:val="00EC3281"/>
    <w:rsid w:val="00EC41A1"/>
    <w:rsid w:val="00EC4984"/>
    <w:rsid w:val="00EC4B06"/>
    <w:rsid w:val="00EC5906"/>
    <w:rsid w:val="00EC7523"/>
    <w:rsid w:val="00EC7C94"/>
    <w:rsid w:val="00ED2473"/>
    <w:rsid w:val="00ED37EB"/>
    <w:rsid w:val="00ED49B4"/>
    <w:rsid w:val="00ED4B2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6FA"/>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대제목"/>
    <w:basedOn w:val="a"/>
    <w:next w:val="a"/>
    <w:uiPriority w:val="1"/>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uiPriority w:val="1"/>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uiPriority w:val="1"/>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uiPriority w:val="1"/>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styleId="af3">
    <w:name w:val="Plain Text"/>
    <w:basedOn w:val="a"/>
    <w:link w:val="Char3"/>
    <w:uiPriority w:val="99"/>
    <w:unhideWhenUsed/>
    <w:rsid w:val="00B54361"/>
    <w:rPr>
      <w:rFonts w:ascii="Arial" w:eastAsia="MS Gothic" w:hAnsi="Arial"/>
      <w:color w:val="000000"/>
      <w:szCs w:val="20"/>
      <w:lang w:val="x-none"/>
    </w:rPr>
  </w:style>
  <w:style w:type="character" w:customStyle="1" w:styleId="Char3">
    <w:name w:val="글자만 Char"/>
    <w:basedOn w:val="a0"/>
    <w:link w:val="af3"/>
    <w:uiPriority w:val="99"/>
    <w:rsid w:val="00B54361"/>
    <w:rPr>
      <w:rFonts w:ascii="Arial" w:eastAsia="MS Gothic" w:hAnsi="Arial"/>
      <w:color w:val="000000"/>
      <w:lang w:val="x-none" w:eastAsia="en-US"/>
    </w:rPr>
  </w:style>
  <w:style w:type="paragraph" w:customStyle="1" w:styleId="n">
    <w:name w:val="n표목록"/>
    <w:basedOn w:val="a"/>
    <w:uiPriority w:val="5"/>
    <w:rsid w:val="000F6A40"/>
    <w:pPr>
      <w:numPr>
        <w:numId w:val="27"/>
      </w:numPr>
      <w:wordWrap w:val="0"/>
      <w:snapToGrid w:val="0"/>
      <w:spacing w:before="60" w:after="60"/>
    </w:pPr>
    <w:rPr>
      <w:rFonts w:ascii="나눔고딕" w:eastAsia="나눔고딕" w:hAnsi="나눔고딕" w:cs="Rix고딕 L"/>
      <w:spacing w:val="-4"/>
      <w:kern w:val="2"/>
      <w:sz w:val="16"/>
      <w:szCs w:val="18"/>
      <w:lang w:val="en-US" w:eastAsia="ko-KR"/>
    </w:rPr>
  </w:style>
  <w:style w:type="paragraph" w:customStyle="1" w:styleId="af4">
    <w:name w:val="점목록"/>
    <w:basedOn w:val="n"/>
    <w:qFormat/>
    <w:rsid w:val="000F6A40"/>
    <w:rPr>
      <w:rFonts w:ascii="맑은 고딕" w:eastAsia="맑은 고딕" w:hAnsi="맑은 고딕"/>
      <w:sz w:val="18"/>
    </w:rPr>
  </w:style>
  <w:style w:type="paragraph" w:customStyle="1" w:styleId="n2">
    <w:name w:val="n숫자목록_2단계"/>
    <w:basedOn w:val="a"/>
    <w:uiPriority w:val="3"/>
    <w:semiHidden/>
    <w:qFormat/>
    <w:rsid w:val="000F6A40"/>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20">
    <w:name w:val="제목2"/>
    <w:basedOn w:val="3"/>
    <w:qFormat/>
    <w:rsid w:val="000F6A40"/>
    <w:pPr>
      <w:tabs>
        <w:tab w:val="clear" w:pos="720"/>
        <w:tab w:val="num" w:pos="680"/>
      </w:tabs>
      <w:spacing w:before="200" w:after="80" w:line="180" w:lineRule="exact"/>
      <w:ind w:left="680" w:hanging="425"/>
    </w:pPr>
    <w:rPr>
      <w:rFonts w:ascii="맑은 고딕" w:eastAsia="맑은 고딕" w:hAnsi="맑은 고딕" w:cs="Rix고딕 EB"/>
      <w:b w:val="0"/>
      <w:bCs w:val="0"/>
      <w:spacing w:val="-4"/>
      <w:kern w:val="2"/>
      <w:szCs w:val="20"/>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대제목"/>
    <w:basedOn w:val="a"/>
    <w:next w:val="a"/>
    <w:uiPriority w:val="1"/>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uiPriority w:val="1"/>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uiPriority w:val="1"/>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uiPriority w:val="1"/>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styleId="af3">
    <w:name w:val="Plain Text"/>
    <w:basedOn w:val="a"/>
    <w:link w:val="Char3"/>
    <w:uiPriority w:val="99"/>
    <w:unhideWhenUsed/>
    <w:rsid w:val="00B54361"/>
    <w:rPr>
      <w:rFonts w:ascii="Arial" w:eastAsia="MS Gothic" w:hAnsi="Arial"/>
      <w:color w:val="000000"/>
      <w:szCs w:val="20"/>
      <w:lang w:val="x-none"/>
    </w:rPr>
  </w:style>
  <w:style w:type="character" w:customStyle="1" w:styleId="Char3">
    <w:name w:val="글자만 Char"/>
    <w:basedOn w:val="a0"/>
    <w:link w:val="af3"/>
    <w:uiPriority w:val="99"/>
    <w:rsid w:val="00B54361"/>
    <w:rPr>
      <w:rFonts w:ascii="Arial" w:eastAsia="MS Gothic" w:hAnsi="Arial"/>
      <w:color w:val="000000"/>
      <w:lang w:val="x-none" w:eastAsia="en-US"/>
    </w:rPr>
  </w:style>
  <w:style w:type="paragraph" w:customStyle="1" w:styleId="n">
    <w:name w:val="n표목록"/>
    <w:basedOn w:val="a"/>
    <w:uiPriority w:val="5"/>
    <w:rsid w:val="000F6A40"/>
    <w:pPr>
      <w:numPr>
        <w:numId w:val="27"/>
      </w:numPr>
      <w:wordWrap w:val="0"/>
      <w:snapToGrid w:val="0"/>
      <w:spacing w:before="60" w:after="60"/>
    </w:pPr>
    <w:rPr>
      <w:rFonts w:ascii="나눔고딕" w:eastAsia="나눔고딕" w:hAnsi="나눔고딕" w:cs="Rix고딕 L"/>
      <w:spacing w:val="-4"/>
      <w:kern w:val="2"/>
      <w:sz w:val="16"/>
      <w:szCs w:val="18"/>
      <w:lang w:val="en-US" w:eastAsia="ko-KR"/>
    </w:rPr>
  </w:style>
  <w:style w:type="paragraph" w:customStyle="1" w:styleId="af4">
    <w:name w:val="점목록"/>
    <w:basedOn w:val="n"/>
    <w:qFormat/>
    <w:rsid w:val="000F6A40"/>
    <w:rPr>
      <w:rFonts w:ascii="맑은 고딕" w:eastAsia="맑은 고딕" w:hAnsi="맑은 고딕"/>
      <w:sz w:val="18"/>
    </w:rPr>
  </w:style>
  <w:style w:type="paragraph" w:customStyle="1" w:styleId="n2">
    <w:name w:val="n숫자목록_2단계"/>
    <w:basedOn w:val="a"/>
    <w:uiPriority w:val="3"/>
    <w:semiHidden/>
    <w:qFormat/>
    <w:rsid w:val="000F6A40"/>
    <w:pPr>
      <w:tabs>
        <w:tab w:val="num" w:pos="1321"/>
      </w:tabs>
      <w:autoSpaceDE w:val="0"/>
      <w:autoSpaceDN w:val="0"/>
      <w:spacing w:before="60" w:after="60"/>
      <w:ind w:left="1321" w:hanging="300"/>
    </w:pPr>
    <w:rPr>
      <w:rFonts w:ascii="나눔고딕" w:eastAsia="나눔고딕" w:hAnsi="나눔고딕" w:cs="Rix고딕 L"/>
      <w:spacing w:val="-4"/>
      <w:sz w:val="16"/>
      <w:szCs w:val="18"/>
      <w:lang w:val="en-US" w:eastAsia="ko-KR"/>
    </w:rPr>
  </w:style>
  <w:style w:type="paragraph" w:customStyle="1" w:styleId="20">
    <w:name w:val="제목2"/>
    <w:basedOn w:val="3"/>
    <w:qFormat/>
    <w:rsid w:val="000F6A40"/>
    <w:pPr>
      <w:tabs>
        <w:tab w:val="clear" w:pos="720"/>
        <w:tab w:val="num" w:pos="680"/>
      </w:tabs>
      <w:spacing w:before="200" w:after="80" w:line="180" w:lineRule="exact"/>
      <w:ind w:left="680" w:hanging="425"/>
    </w:pPr>
    <w:rPr>
      <w:rFonts w:ascii="맑은 고딕" w:eastAsia="맑은 고딕" w:hAnsi="맑은 고딕" w:cs="Rix고딕 EB"/>
      <w:b w:val="0"/>
      <w:bCs w:val="0"/>
      <w:spacing w:val="-4"/>
      <w:kern w:val="2"/>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F6EE0-FE79-44FF-A6B4-1C377B44F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TotalTime>
  <Pages>8</Pages>
  <Words>2982</Words>
  <Characters>17002</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19945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3</cp:revision>
  <cp:lastPrinted>2013-03-13T01:59:00Z</cp:lastPrinted>
  <dcterms:created xsi:type="dcterms:W3CDTF">2015-08-14T04:40:00Z</dcterms:created>
  <dcterms:modified xsi:type="dcterms:W3CDTF">2015-08-14T04:47:00Z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